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65C8" w14:textId="77777777" w:rsidR="00F338CB" w:rsidRPr="00C55434" w:rsidRDefault="000930B3" w:rsidP="00C55434">
      <w:pPr>
        <w:widowControl w:val="0"/>
        <w:jc w:val="center"/>
        <w:rPr>
          <w:b/>
          <w:bCs/>
          <w:color w:val="1F497D" w:themeColor="text2"/>
          <w:sz w:val="28"/>
          <w:szCs w:val="28"/>
        </w:rPr>
      </w:pPr>
      <w:r w:rsidRPr="00C55434">
        <w:rPr>
          <w:b/>
          <w:bCs/>
          <w:color w:val="1F497D" w:themeColor="text2"/>
          <w:sz w:val="28"/>
          <w:szCs w:val="28"/>
        </w:rPr>
        <w:t xml:space="preserve">Job Description </w:t>
      </w:r>
      <w:r w:rsidR="00F338CB" w:rsidRPr="00C55434">
        <w:rPr>
          <w:b/>
          <w:bCs/>
          <w:color w:val="1F497D" w:themeColor="text2"/>
          <w:sz w:val="28"/>
          <w:szCs w:val="28"/>
        </w:rPr>
        <w:t>and 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500"/>
      </w:tblGrid>
      <w:tr w:rsidR="00C55434" w:rsidRPr="00CD08AE" w14:paraId="73CF9337" w14:textId="77777777" w:rsidTr="1AA50A2F">
        <w:tc>
          <w:tcPr>
            <w:tcW w:w="1843" w:type="dxa"/>
          </w:tcPr>
          <w:p w14:paraId="33C4D02C" w14:textId="14CEE189" w:rsidR="00C55434" w:rsidRPr="00CD08AE" w:rsidRDefault="00C55434" w:rsidP="00035C6A">
            <w:pPr>
              <w:widowControl w:val="0"/>
              <w:jc w:val="both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Job Title</w:t>
            </w:r>
          </w:p>
        </w:tc>
        <w:tc>
          <w:tcPr>
            <w:tcW w:w="8500" w:type="dxa"/>
          </w:tcPr>
          <w:p w14:paraId="4592BDE9" w14:textId="284DFE7C" w:rsidR="00C55434" w:rsidRDefault="005B7069" w:rsidP="00E85AF2">
            <w:pPr>
              <w:widowControl w:val="0"/>
              <w:jc w:val="both"/>
            </w:pPr>
            <w:r>
              <w:t xml:space="preserve">Family </w:t>
            </w:r>
            <w:r w:rsidR="00715A8D">
              <w:t>Accommodation Manager</w:t>
            </w:r>
          </w:p>
          <w:p w14:paraId="2072EBDF" w14:textId="3D375A03" w:rsidR="00E26D58" w:rsidRPr="00CD08AE" w:rsidRDefault="00E26D58" w:rsidP="00E85AF2">
            <w:pPr>
              <w:widowControl w:val="0"/>
              <w:jc w:val="both"/>
            </w:pPr>
          </w:p>
        </w:tc>
      </w:tr>
      <w:tr w:rsidR="00F338CB" w:rsidRPr="00CD08AE" w14:paraId="15C2EC11" w14:textId="77777777" w:rsidTr="1AA50A2F">
        <w:tc>
          <w:tcPr>
            <w:tcW w:w="1843" w:type="dxa"/>
          </w:tcPr>
          <w:p w14:paraId="751F4B01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Line Manager</w:t>
            </w:r>
          </w:p>
        </w:tc>
        <w:tc>
          <w:tcPr>
            <w:tcW w:w="8500" w:type="dxa"/>
          </w:tcPr>
          <w:p w14:paraId="0B879D44" w14:textId="0253AF7F" w:rsidR="00035C6A" w:rsidRDefault="00C74034" w:rsidP="00E85AF2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Senior Operations</w:t>
            </w:r>
            <w:r w:rsidR="000D28ED">
              <w:rPr>
                <w:bCs/>
              </w:rPr>
              <w:t xml:space="preserve"> &amp; Services Manager</w:t>
            </w:r>
          </w:p>
          <w:p w14:paraId="672A6659" w14:textId="070F842B" w:rsidR="00E26D58" w:rsidRPr="00CD08AE" w:rsidRDefault="00E26D58" w:rsidP="00E85AF2">
            <w:pPr>
              <w:widowControl w:val="0"/>
              <w:jc w:val="both"/>
              <w:rPr>
                <w:bCs/>
              </w:rPr>
            </w:pPr>
          </w:p>
        </w:tc>
      </w:tr>
      <w:tr w:rsidR="004B1775" w:rsidRPr="004B1775" w14:paraId="26EB1ED4" w14:textId="77777777" w:rsidTr="1AA50A2F">
        <w:tc>
          <w:tcPr>
            <w:tcW w:w="1843" w:type="dxa"/>
          </w:tcPr>
          <w:p w14:paraId="1D2B207C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Location</w:t>
            </w:r>
          </w:p>
        </w:tc>
        <w:tc>
          <w:tcPr>
            <w:tcW w:w="8500" w:type="dxa"/>
          </w:tcPr>
          <w:p w14:paraId="35F4C28D" w14:textId="7F4618A2" w:rsidR="00F338CB" w:rsidRPr="00CD08AE" w:rsidRDefault="003048F9" w:rsidP="00035C6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Time will be split between our office on Upper Maudlin Street, and </w:t>
            </w:r>
            <w:r w:rsidRPr="005F3EA2">
              <w:rPr>
                <w:bCs/>
              </w:rPr>
              <w:t xml:space="preserve">our </w:t>
            </w:r>
            <w:r w:rsidR="005B7069" w:rsidRPr="005F3EA2">
              <w:rPr>
                <w:bCs/>
              </w:rPr>
              <w:t xml:space="preserve">family </w:t>
            </w:r>
            <w:r w:rsidRPr="005F3EA2">
              <w:rPr>
                <w:bCs/>
              </w:rPr>
              <w:t xml:space="preserve">accommodation </w:t>
            </w:r>
            <w:r w:rsidR="009747B8">
              <w:rPr>
                <w:bCs/>
              </w:rPr>
              <w:t>on Upper Maudlin Street and Southwell Street</w:t>
            </w:r>
            <w:r w:rsidR="00337977">
              <w:rPr>
                <w:bCs/>
              </w:rPr>
              <w:t>, BS2</w:t>
            </w:r>
            <w:r w:rsidR="00F3592C">
              <w:rPr>
                <w:bCs/>
              </w:rPr>
              <w:t>.</w:t>
            </w:r>
          </w:p>
          <w:p w14:paraId="0A37501D" w14:textId="77777777" w:rsidR="00F338CB" w:rsidRPr="00CD08AE" w:rsidRDefault="00F338CB" w:rsidP="00035C6A">
            <w:pPr>
              <w:widowControl w:val="0"/>
              <w:jc w:val="both"/>
              <w:rPr>
                <w:bCs/>
              </w:rPr>
            </w:pPr>
          </w:p>
        </w:tc>
      </w:tr>
      <w:tr w:rsidR="00F338CB" w:rsidRPr="00CD08AE" w14:paraId="20A97B3F" w14:textId="77777777" w:rsidTr="1AA50A2F">
        <w:tc>
          <w:tcPr>
            <w:tcW w:w="1843" w:type="dxa"/>
          </w:tcPr>
          <w:p w14:paraId="722E3AD7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Terms</w:t>
            </w:r>
          </w:p>
        </w:tc>
        <w:tc>
          <w:tcPr>
            <w:tcW w:w="8500" w:type="dxa"/>
          </w:tcPr>
          <w:p w14:paraId="292C6F90" w14:textId="55939021" w:rsidR="00F338CB" w:rsidRPr="00CD08AE" w:rsidRDefault="36B1ACE0" w:rsidP="36B1ACE0">
            <w:pPr>
              <w:widowControl w:val="0"/>
              <w:tabs>
                <w:tab w:val="left" w:pos="220"/>
                <w:tab w:val="left" w:pos="720"/>
              </w:tabs>
              <w:rPr>
                <w:color w:val="000000" w:themeColor="text1"/>
              </w:rPr>
            </w:pPr>
            <w:r w:rsidRPr="00CD08AE">
              <w:rPr>
                <w:color w:val="000000" w:themeColor="text1"/>
              </w:rPr>
              <w:t>Permanent</w:t>
            </w:r>
            <w:r w:rsidR="00E85AF2">
              <w:rPr>
                <w:color w:val="000000" w:themeColor="text1"/>
              </w:rPr>
              <w:t>/</w:t>
            </w:r>
            <w:r w:rsidR="00130074">
              <w:rPr>
                <w:color w:val="000000" w:themeColor="text1"/>
              </w:rPr>
              <w:t>Full-time</w:t>
            </w:r>
            <w:r w:rsidR="00E85AF2">
              <w:rPr>
                <w:color w:val="000000" w:themeColor="text1"/>
              </w:rPr>
              <w:t xml:space="preserve"> </w:t>
            </w:r>
          </w:p>
          <w:p w14:paraId="5DAB6C7B" w14:textId="77777777" w:rsidR="00F338CB" w:rsidRPr="00CD08AE" w:rsidRDefault="00F338CB" w:rsidP="00035C6A">
            <w:pPr>
              <w:widowControl w:val="0"/>
              <w:tabs>
                <w:tab w:val="left" w:pos="220"/>
                <w:tab w:val="left" w:pos="720"/>
              </w:tabs>
              <w:rPr>
                <w:bCs/>
              </w:rPr>
            </w:pPr>
          </w:p>
        </w:tc>
      </w:tr>
      <w:tr w:rsidR="00F338CB" w:rsidRPr="00CD08AE" w14:paraId="09C632C2" w14:textId="77777777" w:rsidTr="1AA50A2F">
        <w:tc>
          <w:tcPr>
            <w:tcW w:w="1843" w:type="dxa"/>
          </w:tcPr>
          <w:p w14:paraId="39731BAE" w14:textId="77777777" w:rsidR="00F338CB" w:rsidRPr="00CD08AE" w:rsidRDefault="00F338CB" w:rsidP="00035C6A">
            <w:pPr>
              <w:widowControl w:val="0"/>
              <w:jc w:val="both"/>
              <w:rPr>
                <w:bCs/>
                <w:color w:val="1F497D" w:themeColor="text2"/>
              </w:rPr>
            </w:pPr>
            <w:r w:rsidRPr="00CD08AE">
              <w:rPr>
                <w:b/>
                <w:bCs/>
                <w:color w:val="1F497D" w:themeColor="text2"/>
              </w:rPr>
              <w:t>Salary</w:t>
            </w:r>
          </w:p>
        </w:tc>
        <w:tc>
          <w:tcPr>
            <w:tcW w:w="8500" w:type="dxa"/>
          </w:tcPr>
          <w:p w14:paraId="5F2CFB5A" w14:textId="39B22D44" w:rsidR="00F338CB" w:rsidRDefault="00F3592C" w:rsidP="00035C6A">
            <w:pPr>
              <w:widowControl w:val="0"/>
              <w:jc w:val="both"/>
              <w:rPr>
                <w:bCs/>
                <w:color w:val="EE0000"/>
              </w:rPr>
            </w:pPr>
            <w:r w:rsidRPr="00F3592C">
              <w:rPr>
                <w:bCs/>
              </w:rPr>
              <w:t>Up to £37,500</w:t>
            </w:r>
            <w:r w:rsidR="00E85AF2" w:rsidRPr="00F3592C">
              <w:rPr>
                <w:bCs/>
              </w:rPr>
              <w:t xml:space="preserve"> </w:t>
            </w:r>
            <w:r w:rsidR="00A15270" w:rsidRPr="00F3592C">
              <w:rPr>
                <w:bCs/>
              </w:rPr>
              <w:t>(DOE)</w:t>
            </w:r>
            <w:r w:rsidR="00841936">
              <w:rPr>
                <w:bCs/>
              </w:rPr>
              <w:t xml:space="preserve">  </w:t>
            </w:r>
            <w:r w:rsidR="004B1775">
              <w:rPr>
                <w:bCs/>
                <w:color w:val="EE0000"/>
              </w:rPr>
              <w:t xml:space="preserve"> </w:t>
            </w:r>
          </w:p>
          <w:p w14:paraId="53F972EE" w14:textId="37F3709C" w:rsidR="004B1775" w:rsidRDefault="004B1775" w:rsidP="00035C6A">
            <w:pPr>
              <w:widowControl w:val="0"/>
              <w:jc w:val="both"/>
              <w:rPr>
                <w:bCs/>
                <w:color w:val="7030A0"/>
              </w:rPr>
            </w:pPr>
          </w:p>
          <w:p w14:paraId="02EB378F" w14:textId="77777777" w:rsidR="00F338CB" w:rsidRPr="00CD08AE" w:rsidRDefault="00F338CB" w:rsidP="00D76734">
            <w:pPr>
              <w:widowControl w:val="0"/>
              <w:jc w:val="both"/>
              <w:rPr>
                <w:bCs/>
              </w:rPr>
            </w:pPr>
          </w:p>
        </w:tc>
      </w:tr>
    </w:tbl>
    <w:p w14:paraId="6A05A809" w14:textId="77777777" w:rsidR="00FC5D4D" w:rsidRPr="00CD08AE" w:rsidRDefault="00FC5D4D" w:rsidP="00C3198A">
      <w:pPr>
        <w:pStyle w:val="NoSpacing"/>
        <w:rPr>
          <w:b/>
          <w:color w:val="000000" w:themeColor="text1"/>
        </w:rPr>
      </w:pPr>
    </w:p>
    <w:p w14:paraId="26EF91BE" w14:textId="364052EB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 xml:space="preserve">Multi-award-winning Wallace &amp; Gromit’s Grand Appeal works in partnership with Aardman to support Bristol Children’s Hospital and </w:t>
      </w:r>
      <w:r w:rsidR="00F84497">
        <w:rPr>
          <w:color w:val="000000" w:themeColor="text1"/>
        </w:rPr>
        <w:t>St Michael</w:t>
      </w:r>
      <w:r w:rsidRPr="00866D51">
        <w:rPr>
          <w:color w:val="000000" w:themeColor="text1"/>
        </w:rPr>
        <w:t>’s Neonatal Intensive Care Unit (NICU). We are seeking a talented individual to join our ambitious team</w:t>
      </w:r>
      <w:r w:rsidR="004B1775">
        <w:rPr>
          <w:color w:val="000000" w:themeColor="text1"/>
        </w:rPr>
        <w:t xml:space="preserve"> to manage our </w:t>
      </w:r>
      <w:r w:rsidR="005B7069">
        <w:rPr>
          <w:color w:val="000000" w:themeColor="text1"/>
        </w:rPr>
        <w:t>flagship</w:t>
      </w:r>
      <w:r w:rsidR="005F3EA2">
        <w:rPr>
          <w:color w:val="000000" w:themeColor="text1"/>
        </w:rPr>
        <w:t xml:space="preserve"> </w:t>
      </w:r>
      <w:r w:rsidR="005B7069">
        <w:rPr>
          <w:color w:val="000000" w:themeColor="text1"/>
        </w:rPr>
        <w:t xml:space="preserve">family </w:t>
      </w:r>
      <w:r w:rsidR="004B1775">
        <w:rPr>
          <w:color w:val="000000" w:themeColor="text1"/>
        </w:rPr>
        <w:t>accommodation service</w:t>
      </w:r>
      <w:r w:rsidR="005F3EA2">
        <w:rPr>
          <w:color w:val="000000" w:themeColor="text1"/>
        </w:rPr>
        <w:t>.</w:t>
      </w:r>
    </w:p>
    <w:p w14:paraId="2D4226B2" w14:textId="77777777" w:rsidR="00A825AC" w:rsidRPr="00866D51" w:rsidRDefault="00A825AC" w:rsidP="00866D51">
      <w:pPr>
        <w:widowControl w:val="0"/>
        <w:spacing w:after="0" w:line="240" w:lineRule="auto"/>
        <w:rPr>
          <w:color w:val="000000" w:themeColor="text1"/>
        </w:rPr>
      </w:pPr>
    </w:p>
    <w:p w14:paraId="67D9AB03" w14:textId="6E06C0E6" w:rsidR="004B1775" w:rsidRDefault="004B1775" w:rsidP="004B1775">
      <w:pPr>
        <w:widowControl w:val="0"/>
        <w:spacing w:after="0" w:line="240" w:lineRule="auto"/>
        <w:rPr>
          <w:color w:val="000000" w:themeColor="text1"/>
        </w:rPr>
      </w:pPr>
      <w:r w:rsidRPr="00F477EC">
        <w:rPr>
          <w:color w:val="000000" w:themeColor="text1"/>
        </w:rPr>
        <w:t>You will be responsible for the operational delivery of our</w:t>
      </w:r>
      <w:r w:rsidR="005F3EA2">
        <w:rPr>
          <w:color w:val="000000" w:themeColor="text1"/>
        </w:rPr>
        <w:t xml:space="preserve"> family</w:t>
      </w:r>
      <w:r w:rsidRPr="00F477EC">
        <w:rPr>
          <w:color w:val="000000" w:themeColor="text1"/>
        </w:rPr>
        <w:t xml:space="preserve"> accommodation service</w:t>
      </w:r>
      <w:r w:rsidR="00623AA3" w:rsidRPr="00F477EC">
        <w:rPr>
          <w:color w:val="000000" w:themeColor="text1"/>
        </w:rPr>
        <w:t xml:space="preserve">, including the management of the </w:t>
      </w:r>
      <w:r w:rsidR="005F3EA2">
        <w:rPr>
          <w:color w:val="000000" w:themeColor="text1"/>
        </w:rPr>
        <w:t>h</w:t>
      </w:r>
      <w:r w:rsidR="00623AA3" w:rsidRPr="00F477EC">
        <w:rPr>
          <w:color w:val="000000" w:themeColor="text1"/>
        </w:rPr>
        <w:t xml:space="preserve">ousekeeping </w:t>
      </w:r>
      <w:r w:rsidR="005F3EA2">
        <w:rPr>
          <w:color w:val="000000" w:themeColor="text1"/>
        </w:rPr>
        <w:t>t</w:t>
      </w:r>
      <w:r w:rsidR="00623AA3" w:rsidRPr="00F477EC">
        <w:rPr>
          <w:color w:val="000000" w:themeColor="text1"/>
        </w:rPr>
        <w:t>eam</w:t>
      </w:r>
      <w:r w:rsidRPr="00F477EC">
        <w:rPr>
          <w:color w:val="000000" w:themeColor="text1"/>
        </w:rPr>
        <w:t xml:space="preserve">, and </w:t>
      </w:r>
      <w:r w:rsidR="005B7069">
        <w:rPr>
          <w:color w:val="000000" w:themeColor="text1"/>
        </w:rPr>
        <w:t xml:space="preserve">you will </w:t>
      </w:r>
      <w:r w:rsidR="00623AA3" w:rsidRPr="00F477EC">
        <w:rPr>
          <w:color w:val="000000" w:themeColor="text1"/>
        </w:rPr>
        <w:t>ensure</w:t>
      </w:r>
      <w:r w:rsidRPr="00F477EC">
        <w:rPr>
          <w:color w:val="000000" w:themeColor="text1"/>
        </w:rPr>
        <w:t xml:space="preserve"> that</w:t>
      </w:r>
      <w:r w:rsidR="00DC1CD1">
        <w:rPr>
          <w:color w:val="000000" w:themeColor="text1"/>
        </w:rPr>
        <w:t xml:space="preserve"> all</w:t>
      </w:r>
      <w:r w:rsidRPr="00F477EC">
        <w:rPr>
          <w:color w:val="000000" w:themeColor="text1"/>
        </w:rPr>
        <w:t xml:space="preserve"> families receive a warm welcome, and</w:t>
      </w:r>
      <w:r w:rsidR="005F3EA2">
        <w:rPr>
          <w:color w:val="000000" w:themeColor="text1"/>
        </w:rPr>
        <w:t xml:space="preserve"> experience</w:t>
      </w:r>
      <w:r w:rsidRPr="00F477EC">
        <w:rPr>
          <w:color w:val="000000" w:themeColor="text1"/>
        </w:rPr>
        <w:t xml:space="preserve"> </w:t>
      </w:r>
      <w:r w:rsidR="005B7069">
        <w:rPr>
          <w:color w:val="000000" w:themeColor="text1"/>
        </w:rPr>
        <w:t xml:space="preserve">first-rate </w:t>
      </w:r>
      <w:r w:rsidRPr="00F477EC">
        <w:rPr>
          <w:color w:val="000000" w:themeColor="text1"/>
        </w:rPr>
        <w:t>accommodation during their stay.</w:t>
      </w:r>
      <w:r w:rsidRPr="00866D51">
        <w:rPr>
          <w:color w:val="000000" w:themeColor="text1"/>
        </w:rPr>
        <w:t>  </w:t>
      </w:r>
    </w:p>
    <w:p w14:paraId="0003EDA0" w14:textId="77777777" w:rsidR="00B84AEA" w:rsidRPr="00866D51" w:rsidRDefault="00B84AEA" w:rsidP="004B1775">
      <w:pPr>
        <w:widowControl w:val="0"/>
        <w:spacing w:after="0" w:line="240" w:lineRule="auto"/>
        <w:rPr>
          <w:color w:val="000000" w:themeColor="text1"/>
        </w:rPr>
      </w:pPr>
    </w:p>
    <w:p w14:paraId="5CD6E36F" w14:textId="2DC6C393" w:rsidR="004B1775" w:rsidRPr="00866D51" w:rsidRDefault="00776596" w:rsidP="004B1775">
      <w:pPr>
        <w:widowControl w:val="0"/>
        <w:spacing w:after="0" w:line="240" w:lineRule="auto"/>
        <w:rPr>
          <w:color w:val="000000" w:themeColor="text1"/>
        </w:rPr>
      </w:pPr>
      <w:r w:rsidRPr="00A22740">
        <w:rPr>
          <w:color w:val="000000" w:themeColor="text1"/>
        </w:rPr>
        <w:t>Exceptional interpersonal skills</w:t>
      </w:r>
      <w:r w:rsidR="003D02AE" w:rsidRPr="00A22740">
        <w:rPr>
          <w:color w:val="000000" w:themeColor="text1"/>
        </w:rPr>
        <w:t xml:space="preserve"> </w:t>
      </w:r>
      <w:r w:rsidRPr="00A22740">
        <w:rPr>
          <w:color w:val="000000" w:themeColor="text1"/>
        </w:rPr>
        <w:t xml:space="preserve">and </w:t>
      </w:r>
      <w:r w:rsidR="006E32E2" w:rsidRPr="00A22740">
        <w:rPr>
          <w:color w:val="000000" w:themeColor="text1"/>
        </w:rPr>
        <w:t xml:space="preserve">strong organisation skills </w:t>
      </w:r>
      <w:r w:rsidR="00866D51" w:rsidRPr="00A22740">
        <w:rPr>
          <w:color w:val="000000" w:themeColor="text1"/>
        </w:rPr>
        <w:t>are key attributes for this role. </w:t>
      </w:r>
      <w:r w:rsidR="00780794" w:rsidRPr="00A22740">
        <w:rPr>
          <w:color w:val="000000" w:themeColor="text1"/>
        </w:rPr>
        <w:t>You</w:t>
      </w:r>
      <w:r w:rsidR="00866D51" w:rsidRPr="00A22740">
        <w:rPr>
          <w:color w:val="000000" w:themeColor="text1"/>
        </w:rPr>
        <w:t xml:space="preserve"> </w:t>
      </w:r>
      <w:r w:rsidR="003D02AE" w:rsidRPr="00A22740">
        <w:rPr>
          <w:color w:val="000000" w:themeColor="text1"/>
        </w:rPr>
        <w:t xml:space="preserve">will </w:t>
      </w:r>
      <w:r w:rsidR="00866D51" w:rsidRPr="00A22740">
        <w:rPr>
          <w:color w:val="000000" w:themeColor="text1"/>
        </w:rPr>
        <w:t>engag</w:t>
      </w:r>
      <w:r w:rsidR="003D02AE" w:rsidRPr="00A22740">
        <w:rPr>
          <w:color w:val="000000" w:themeColor="text1"/>
        </w:rPr>
        <w:t>e with hospital staff</w:t>
      </w:r>
      <w:r w:rsidR="00EA1D92" w:rsidRPr="00A22740">
        <w:rPr>
          <w:color w:val="000000" w:themeColor="text1"/>
        </w:rPr>
        <w:t>,</w:t>
      </w:r>
      <w:r w:rsidR="003D02AE" w:rsidRPr="00A22740">
        <w:rPr>
          <w:color w:val="000000" w:themeColor="text1"/>
        </w:rPr>
        <w:t xml:space="preserve"> and </w:t>
      </w:r>
      <w:r w:rsidR="009677D3" w:rsidRPr="00A22740">
        <w:rPr>
          <w:color w:val="000000" w:themeColor="text1"/>
        </w:rPr>
        <w:t xml:space="preserve">the </w:t>
      </w:r>
      <w:r w:rsidR="003D02AE" w:rsidRPr="00A22740">
        <w:rPr>
          <w:color w:val="000000" w:themeColor="text1"/>
        </w:rPr>
        <w:t>families in their care</w:t>
      </w:r>
      <w:r w:rsidR="00EA1D92" w:rsidRPr="00A22740">
        <w:rPr>
          <w:color w:val="000000" w:themeColor="text1"/>
        </w:rPr>
        <w:t>,</w:t>
      </w:r>
      <w:r w:rsidR="003D02AE" w:rsidRPr="00A22740">
        <w:rPr>
          <w:color w:val="000000" w:themeColor="text1"/>
        </w:rPr>
        <w:t xml:space="preserve"> </w:t>
      </w:r>
      <w:proofErr w:type="gramStart"/>
      <w:r w:rsidR="003D02AE" w:rsidRPr="00A22740">
        <w:rPr>
          <w:color w:val="000000" w:themeColor="text1"/>
        </w:rPr>
        <w:t>on a daily basis</w:t>
      </w:r>
      <w:proofErr w:type="gramEnd"/>
      <w:r w:rsidR="00866D51" w:rsidRPr="00A22740">
        <w:rPr>
          <w:color w:val="000000" w:themeColor="text1"/>
        </w:rPr>
        <w:t xml:space="preserve">. </w:t>
      </w:r>
      <w:r w:rsidR="004B1775" w:rsidRPr="00A22740">
        <w:rPr>
          <w:color w:val="000000" w:themeColor="text1"/>
          <w:lang w:val="en-US"/>
        </w:rPr>
        <w:t>The successful candidate will be expected to support the principles, values, and objectives of The Grand Appeal</w:t>
      </w:r>
      <w:r w:rsidR="004B1775" w:rsidRPr="00A22740">
        <w:rPr>
          <w:color w:val="000000" w:themeColor="text1"/>
        </w:rPr>
        <w:t>.</w:t>
      </w:r>
      <w:r w:rsidR="004B1775" w:rsidRPr="00866D51">
        <w:rPr>
          <w:color w:val="000000" w:themeColor="text1"/>
        </w:rPr>
        <w:t> </w:t>
      </w:r>
    </w:p>
    <w:p w14:paraId="3384EC8F" w14:textId="7F66B301" w:rsidR="004B1775" w:rsidRPr="00CC131D" w:rsidRDefault="00866D51" w:rsidP="00CC131D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6E6B74AA" w14:textId="4B26869A" w:rsidR="004B1775" w:rsidRPr="00E67BAB" w:rsidRDefault="00B3172B" w:rsidP="00CC131D">
      <w:pPr>
        <w:widowControl w:val="0"/>
        <w:spacing w:after="0" w:line="240" w:lineRule="auto"/>
        <w:rPr>
          <w:color w:val="000000" w:themeColor="text1"/>
          <w:lang w:val="en-US"/>
        </w:rPr>
      </w:pPr>
      <w:r w:rsidRPr="00E67BAB">
        <w:rPr>
          <w:color w:val="000000" w:themeColor="text1"/>
          <w:lang w:val="en-US"/>
        </w:rPr>
        <w:t xml:space="preserve">Our ideal candidate will </w:t>
      </w:r>
      <w:r w:rsidR="00CC131D" w:rsidRPr="00E67BAB">
        <w:rPr>
          <w:color w:val="000000" w:themeColor="text1"/>
          <w:lang w:val="en-US"/>
        </w:rPr>
        <w:t xml:space="preserve">be experienced in </w:t>
      </w:r>
      <w:r w:rsidR="007D5258" w:rsidRPr="00E67BAB">
        <w:rPr>
          <w:color w:val="000000" w:themeColor="text1"/>
          <w:lang w:val="en-US"/>
        </w:rPr>
        <w:t xml:space="preserve">supporting individuals </w:t>
      </w:r>
      <w:r w:rsidR="004B1775" w:rsidRPr="00E67BAB">
        <w:rPr>
          <w:color w:val="000000" w:themeColor="text1"/>
          <w:lang w:val="en-US"/>
        </w:rPr>
        <w:t>and</w:t>
      </w:r>
      <w:r w:rsidR="007D5258" w:rsidRPr="00E67BAB">
        <w:rPr>
          <w:color w:val="000000" w:themeColor="text1"/>
          <w:lang w:val="en-US"/>
        </w:rPr>
        <w:t xml:space="preserve"> families </w:t>
      </w:r>
      <w:r w:rsidR="004B1775" w:rsidRPr="00E67BAB">
        <w:rPr>
          <w:color w:val="000000" w:themeColor="text1"/>
          <w:lang w:val="en-US"/>
        </w:rPr>
        <w:t>experiencing challenging circumstances</w:t>
      </w:r>
      <w:r w:rsidR="00AD3BB6" w:rsidRPr="00E67BAB">
        <w:rPr>
          <w:color w:val="000000" w:themeColor="text1"/>
          <w:lang w:val="en-US"/>
        </w:rPr>
        <w:t>. The</w:t>
      </w:r>
      <w:r w:rsidR="005B7069">
        <w:rPr>
          <w:color w:val="000000" w:themeColor="text1"/>
          <w:lang w:val="en-US"/>
        </w:rPr>
        <w:t xml:space="preserve"> successful applicant</w:t>
      </w:r>
      <w:r w:rsidR="00AD3BB6" w:rsidRPr="00E67BAB">
        <w:rPr>
          <w:color w:val="000000" w:themeColor="text1"/>
          <w:lang w:val="en-US"/>
        </w:rPr>
        <w:t xml:space="preserve"> will</w:t>
      </w:r>
      <w:r w:rsidR="003E28B4" w:rsidRPr="00E67BAB">
        <w:rPr>
          <w:color w:val="000000" w:themeColor="text1"/>
          <w:lang w:val="en-US"/>
        </w:rPr>
        <w:t xml:space="preserve"> be able to demonstrate </w:t>
      </w:r>
      <w:r w:rsidR="004B1775" w:rsidRPr="00E67BAB">
        <w:rPr>
          <w:color w:val="000000" w:themeColor="text1"/>
          <w:lang w:val="en-US"/>
        </w:rPr>
        <w:t xml:space="preserve">considered, balanced and </w:t>
      </w:r>
      <w:proofErr w:type="gramStart"/>
      <w:r w:rsidR="004B1775" w:rsidRPr="00E67BAB">
        <w:rPr>
          <w:color w:val="000000" w:themeColor="text1"/>
          <w:lang w:val="en-US"/>
        </w:rPr>
        <w:t>reasoned</w:t>
      </w:r>
      <w:proofErr w:type="gramEnd"/>
      <w:r w:rsidR="004B1775" w:rsidRPr="00E67BAB">
        <w:rPr>
          <w:color w:val="000000" w:themeColor="text1"/>
          <w:lang w:val="en-US"/>
        </w:rPr>
        <w:t xml:space="preserve"> judgement; and be able to navigate and address complex issues with sensitivity and delicacy.  The successful candidate will have </w:t>
      </w:r>
      <w:r w:rsidR="00D753FB" w:rsidRPr="00E67BAB">
        <w:rPr>
          <w:color w:val="000000" w:themeColor="text1"/>
          <w:lang w:val="en-US"/>
        </w:rPr>
        <w:t>exceptional</w:t>
      </w:r>
      <w:r w:rsidR="00CC131D" w:rsidRPr="00E67BAB">
        <w:rPr>
          <w:color w:val="000000" w:themeColor="text1"/>
          <w:lang w:val="en-US"/>
        </w:rPr>
        <w:t xml:space="preserve"> organisational skills </w:t>
      </w:r>
      <w:r w:rsidR="00D753FB" w:rsidRPr="00E67BAB">
        <w:rPr>
          <w:color w:val="000000" w:themeColor="text1"/>
          <w:lang w:val="en-US"/>
        </w:rPr>
        <w:t>and a</w:t>
      </w:r>
      <w:r w:rsidR="004B1775" w:rsidRPr="00E67BAB">
        <w:rPr>
          <w:color w:val="000000" w:themeColor="text1"/>
          <w:lang w:val="en-US"/>
        </w:rPr>
        <w:t xml:space="preserve"> proven ability to manage multiple priorities efficiently.  </w:t>
      </w:r>
    </w:p>
    <w:p w14:paraId="5376B5C9" w14:textId="77777777" w:rsidR="004B1775" w:rsidRDefault="004B1775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</w:p>
    <w:p w14:paraId="67FA742B" w14:textId="3D49B432" w:rsidR="00CC131D" w:rsidRDefault="007D4530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  <w:r>
        <w:rPr>
          <w:lang w:val="en-US"/>
        </w:rPr>
        <w:t xml:space="preserve">Applicants will be expected to bring energy, enthusiasm and positivity to all elements of </w:t>
      </w:r>
      <w:r w:rsidR="00F84497">
        <w:rPr>
          <w:lang w:val="en-US"/>
        </w:rPr>
        <w:t>the</w:t>
      </w:r>
      <w:r>
        <w:rPr>
          <w:lang w:val="en-US"/>
        </w:rPr>
        <w:t xml:space="preserve"> role, using initiative and self-motivation to drive success</w:t>
      </w:r>
      <w:r w:rsidRPr="00E67BAB">
        <w:rPr>
          <w:color w:val="000000" w:themeColor="text1"/>
          <w:lang w:val="en-US"/>
        </w:rPr>
        <w:t xml:space="preserve">. </w:t>
      </w:r>
      <w:r w:rsidR="00410A3F" w:rsidRPr="00E67BAB">
        <w:rPr>
          <w:color w:val="000000" w:themeColor="text1"/>
          <w:lang w:val="en-US"/>
        </w:rPr>
        <w:t>T</w:t>
      </w:r>
      <w:r w:rsidR="00164450" w:rsidRPr="00E67BAB">
        <w:rPr>
          <w:color w:val="000000" w:themeColor="text1"/>
          <w:lang w:val="en-US"/>
        </w:rPr>
        <w:t xml:space="preserve">he </w:t>
      </w:r>
      <w:r w:rsidR="00565042" w:rsidRPr="00E67BAB">
        <w:rPr>
          <w:color w:val="000000" w:themeColor="text1"/>
          <w:lang w:val="en-US"/>
        </w:rPr>
        <w:t xml:space="preserve">role </w:t>
      </w:r>
      <w:r w:rsidR="004B1775" w:rsidRPr="00E67BAB">
        <w:rPr>
          <w:color w:val="000000" w:themeColor="text1"/>
          <w:lang w:val="en-US"/>
        </w:rPr>
        <w:t>is based across multiple sites</w:t>
      </w:r>
      <w:r w:rsidR="00B91035" w:rsidRPr="00E67BAB">
        <w:rPr>
          <w:color w:val="000000" w:themeColor="text1"/>
          <w:lang w:val="en-US"/>
        </w:rPr>
        <w:t xml:space="preserve"> </w:t>
      </w:r>
      <w:r w:rsidR="004B1775" w:rsidRPr="00E67BAB">
        <w:rPr>
          <w:color w:val="000000" w:themeColor="text1"/>
          <w:lang w:val="en-US"/>
        </w:rPr>
        <w:t xml:space="preserve">adjacent to Bristol Children’s Hospital and St Michael’s Hospital which the applicant will be required to attend </w:t>
      </w:r>
      <w:r w:rsidR="005F3EA2" w:rsidRPr="00E67BAB">
        <w:rPr>
          <w:color w:val="000000" w:themeColor="text1"/>
          <w:lang w:val="en-US"/>
        </w:rPr>
        <w:t>daily</w:t>
      </w:r>
      <w:r w:rsidR="004B1775" w:rsidRPr="00E67BAB">
        <w:rPr>
          <w:color w:val="000000" w:themeColor="text1"/>
          <w:lang w:val="en-US"/>
        </w:rPr>
        <w:t xml:space="preserve">.  </w:t>
      </w:r>
    </w:p>
    <w:p w14:paraId="209FDC3E" w14:textId="77777777" w:rsidR="004B1775" w:rsidRDefault="004B1775" w:rsidP="00CC131D">
      <w:pPr>
        <w:widowControl w:val="0"/>
        <w:spacing w:after="0" w:line="240" w:lineRule="auto"/>
        <w:rPr>
          <w:color w:val="000000" w:themeColor="text1"/>
          <w:highlight w:val="yellow"/>
          <w:lang w:val="en-US"/>
        </w:rPr>
      </w:pPr>
    </w:p>
    <w:p w14:paraId="18D9E57C" w14:textId="4F92BB2E" w:rsidR="0007654F" w:rsidRDefault="004B1775" w:rsidP="00866D51">
      <w:pPr>
        <w:widowControl w:val="0"/>
        <w:spacing w:after="0" w:line="240" w:lineRule="auto"/>
        <w:rPr>
          <w:color w:val="000000" w:themeColor="text1"/>
          <w:lang w:val="en-US"/>
        </w:rPr>
      </w:pPr>
      <w:r w:rsidRPr="002A7C80">
        <w:rPr>
          <w:color w:val="000000" w:themeColor="text1"/>
          <w:lang w:val="en-US"/>
        </w:rPr>
        <w:t xml:space="preserve">The role will involve close collaboration with wider Grand Appeal team members to engage and actively encourage families to support the </w:t>
      </w:r>
      <w:r w:rsidR="00F84497">
        <w:rPr>
          <w:color w:val="000000" w:themeColor="text1"/>
          <w:lang w:val="en-US"/>
        </w:rPr>
        <w:t>charity</w:t>
      </w:r>
      <w:r w:rsidRPr="002A7C80">
        <w:rPr>
          <w:color w:val="000000" w:themeColor="text1"/>
          <w:lang w:val="en-US"/>
        </w:rPr>
        <w:t>.  The successful applicant will also play a key role in ensuring the delivery of high-quality comms and marketing across all the sites on which accommodation is provided</w:t>
      </w:r>
      <w:r w:rsidR="00663751">
        <w:rPr>
          <w:color w:val="000000" w:themeColor="text1"/>
          <w:lang w:val="en-US"/>
        </w:rPr>
        <w:t>,</w:t>
      </w:r>
      <w:r w:rsidRPr="002A7C80">
        <w:rPr>
          <w:color w:val="000000" w:themeColor="text1"/>
          <w:lang w:val="en-US"/>
        </w:rPr>
        <w:t xml:space="preserve"> by working closely with colleagues across </w:t>
      </w:r>
      <w:proofErr w:type="gramStart"/>
      <w:r w:rsidRPr="002A7C80">
        <w:rPr>
          <w:color w:val="000000" w:themeColor="text1"/>
          <w:lang w:val="en-US"/>
        </w:rPr>
        <w:t>the</w:t>
      </w:r>
      <w:proofErr w:type="gramEnd"/>
      <w:r w:rsidRPr="002A7C80">
        <w:rPr>
          <w:color w:val="000000" w:themeColor="text1"/>
          <w:lang w:val="en-US"/>
        </w:rPr>
        <w:t xml:space="preserve"> </w:t>
      </w:r>
      <w:r w:rsidR="0007654F">
        <w:rPr>
          <w:color w:val="000000" w:themeColor="text1"/>
          <w:lang w:val="en-US"/>
        </w:rPr>
        <w:t>wider charity</w:t>
      </w:r>
      <w:r w:rsidRPr="002A7C80">
        <w:rPr>
          <w:color w:val="000000" w:themeColor="text1"/>
          <w:lang w:val="en-US"/>
        </w:rPr>
        <w:t>.</w:t>
      </w:r>
    </w:p>
    <w:p w14:paraId="2CBDC7FF" w14:textId="04D92129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07AE454D" w14:textId="734705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 xml:space="preserve">The Grand Appeal offers a dynamic, supportive, and rewarding workplace for its approx. 40 staff. </w:t>
      </w:r>
      <w:r w:rsidR="004B1775">
        <w:rPr>
          <w:color w:val="000000" w:themeColor="text1"/>
        </w:rPr>
        <w:t xml:space="preserve">We have a </w:t>
      </w:r>
      <w:r w:rsidRPr="00866D51">
        <w:rPr>
          <w:color w:val="000000" w:themeColor="text1"/>
        </w:rPr>
        <w:t xml:space="preserve">strong team culture in which all staff </w:t>
      </w:r>
      <w:r w:rsidR="004B1775">
        <w:rPr>
          <w:color w:val="000000" w:themeColor="text1"/>
        </w:rPr>
        <w:t xml:space="preserve">are expected to </w:t>
      </w:r>
      <w:r w:rsidRPr="00866D51">
        <w:rPr>
          <w:color w:val="000000" w:themeColor="text1"/>
        </w:rPr>
        <w:t>play an important part. Our staff are talented, creative, ambitious and The Grand Appeal’s most important resource.  </w:t>
      </w:r>
    </w:p>
    <w:p w14:paraId="015D98F8" w14:textId="0269A410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 </w:t>
      </w:r>
    </w:p>
    <w:p w14:paraId="4B2C72D7" w14:textId="77777777" w:rsidR="0007654F" w:rsidRDefault="0007654F" w:rsidP="00866D51">
      <w:pPr>
        <w:widowControl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column"/>
      </w:r>
    </w:p>
    <w:p w14:paraId="75A2E0A4" w14:textId="63799A97" w:rsid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We offer:    </w:t>
      </w:r>
    </w:p>
    <w:p w14:paraId="50864497" w14:textId="77777777" w:rsidR="0007654F" w:rsidRPr="006315C7" w:rsidRDefault="004B1775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  <w:lang w:val="en-GB"/>
        </w:rPr>
      </w:pPr>
      <w:r w:rsidRPr="006315C7">
        <w:rPr>
          <w:color w:val="000000" w:themeColor="text1"/>
          <w:sz w:val="22"/>
          <w:szCs w:val="22"/>
        </w:rPr>
        <w:t>Competitive salary</w:t>
      </w:r>
    </w:p>
    <w:p w14:paraId="60C1CEE7" w14:textId="77777777" w:rsidR="006315C7" w:rsidRPr="006315C7" w:rsidRDefault="00866D51" w:rsidP="00024B14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Generous holiday allowance</w:t>
      </w:r>
      <w:r w:rsidR="006315C7" w:rsidRPr="006315C7">
        <w:rPr>
          <w:color w:val="000000" w:themeColor="text1"/>
          <w:sz w:val="22"/>
          <w:szCs w:val="22"/>
        </w:rPr>
        <w:t xml:space="preserve"> </w:t>
      </w:r>
    </w:p>
    <w:p w14:paraId="42AD92A5" w14:textId="77777777" w:rsidR="006315C7" w:rsidRPr="006315C7" w:rsidRDefault="006315C7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H</w:t>
      </w:r>
      <w:r w:rsidR="00866D51" w:rsidRPr="006315C7">
        <w:rPr>
          <w:color w:val="000000" w:themeColor="text1"/>
          <w:sz w:val="22"/>
          <w:szCs w:val="22"/>
        </w:rPr>
        <w:t>ealthcare plan (after probation) </w:t>
      </w:r>
    </w:p>
    <w:p w14:paraId="1E401B07" w14:textId="3D7167F2" w:rsidR="00866D51" w:rsidRPr="006315C7" w:rsidRDefault="00866D51" w:rsidP="00866D51">
      <w:pPr>
        <w:pStyle w:val="ListParagraph"/>
        <w:widowControl w:val="0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6315C7">
        <w:rPr>
          <w:color w:val="000000" w:themeColor="text1"/>
          <w:sz w:val="22"/>
          <w:szCs w:val="22"/>
        </w:rPr>
        <w:t>Pension scheme (including Salary Sacrifice) </w:t>
      </w:r>
    </w:p>
    <w:p w14:paraId="1C59ABA5" w14:textId="777777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  </w:t>
      </w:r>
    </w:p>
    <w:p w14:paraId="371A9316" w14:textId="77777777" w:rsidR="00866D51" w:rsidRPr="00866D51" w:rsidRDefault="00866D51" w:rsidP="00866D51">
      <w:pPr>
        <w:widowControl w:val="0"/>
        <w:spacing w:after="0" w:line="240" w:lineRule="auto"/>
        <w:rPr>
          <w:color w:val="000000" w:themeColor="text1"/>
        </w:rPr>
      </w:pPr>
      <w:r w:rsidRPr="00866D51">
        <w:rPr>
          <w:color w:val="000000" w:themeColor="text1"/>
        </w:rPr>
        <w:t>If this sounds like the right workplace for you, you have the required skills and experience, and you are looking for a new challenge, we would love to hear from you.  </w:t>
      </w:r>
    </w:p>
    <w:p w14:paraId="60061E4C" w14:textId="77777777" w:rsidR="00D22920" w:rsidRPr="00CD08AE" w:rsidRDefault="00D22920" w:rsidP="00074865">
      <w:pPr>
        <w:widowControl w:val="0"/>
        <w:spacing w:after="0" w:line="240" w:lineRule="auto"/>
        <w:rPr>
          <w:b/>
          <w:bCs/>
          <w:color w:val="000000" w:themeColor="text1"/>
          <w:u w:val="single"/>
        </w:rPr>
      </w:pPr>
    </w:p>
    <w:p w14:paraId="44EAFD9C" w14:textId="77777777" w:rsidR="00F31810" w:rsidRPr="00CD08AE" w:rsidRDefault="00F31810" w:rsidP="00F338CB">
      <w:pPr>
        <w:widowControl w:val="0"/>
        <w:spacing w:after="0" w:line="240" w:lineRule="auto"/>
        <w:jc w:val="center"/>
        <w:rPr>
          <w:b/>
          <w:bCs/>
          <w:color w:val="000000" w:themeColor="text1"/>
          <w:u w:val="single"/>
        </w:rPr>
      </w:pPr>
    </w:p>
    <w:p w14:paraId="35EA7FA9" w14:textId="4B23A575" w:rsidR="00FE7972" w:rsidRPr="00D90DA2" w:rsidRDefault="001D6C6A" w:rsidP="001D6C6A">
      <w:pPr>
        <w:rPr>
          <w:b/>
          <w:color w:val="365F91" w:themeColor="accent1" w:themeShade="BF"/>
        </w:rPr>
      </w:pPr>
      <w:r w:rsidRPr="00D90DA2">
        <w:rPr>
          <w:b/>
          <w:color w:val="365F91" w:themeColor="accent1" w:themeShade="BF"/>
        </w:rPr>
        <w:t xml:space="preserve">Key </w:t>
      </w:r>
      <w:r w:rsidR="00DE55CA">
        <w:rPr>
          <w:b/>
          <w:color w:val="365F91" w:themeColor="accent1" w:themeShade="BF"/>
        </w:rPr>
        <w:t>r</w:t>
      </w:r>
      <w:r w:rsidRPr="00D90DA2">
        <w:rPr>
          <w:b/>
          <w:color w:val="365F91" w:themeColor="accent1" w:themeShade="BF"/>
        </w:rPr>
        <w:t>esponsibilities</w:t>
      </w:r>
      <w:r w:rsidR="00484D23">
        <w:rPr>
          <w:b/>
          <w:color w:val="365F91" w:themeColor="accent1" w:themeShade="BF"/>
        </w:rPr>
        <w:t>:</w:t>
      </w:r>
    </w:p>
    <w:p w14:paraId="0FA2FE6E" w14:textId="2D2BBF2A" w:rsidR="00A23D42" w:rsidRPr="00CF6A13" w:rsidRDefault="00A23D4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 w:rsidR="00B113D8">
        <w:rPr>
          <w:rFonts w:cstheme="minorHAnsi"/>
          <w:sz w:val="22"/>
          <w:szCs w:val="22"/>
        </w:rPr>
        <w:t xml:space="preserve">lead </w:t>
      </w:r>
      <w:r w:rsidR="003A531D">
        <w:rPr>
          <w:rFonts w:cstheme="minorHAnsi"/>
          <w:sz w:val="22"/>
          <w:szCs w:val="22"/>
        </w:rPr>
        <w:t>and manage</w:t>
      </w:r>
      <w:r w:rsidR="004B1775">
        <w:rPr>
          <w:rFonts w:cstheme="minorHAnsi"/>
          <w:sz w:val="22"/>
          <w:szCs w:val="22"/>
        </w:rPr>
        <w:t xml:space="preserve"> </w:t>
      </w:r>
      <w:r w:rsidR="00C90BF0">
        <w:rPr>
          <w:rFonts w:cstheme="minorHAnsi"/>
          <w:sz w:val="22"/>
          <w:szCs w:val="22"/>
        </w:rPr>
        <w:t>the daily op</w:t>
      </w:r>
      <w:r w:rsidR="00661DA0">
        <w:rPr>
          <w:rFonts w:cstheme="minorHAnsi"/>
          <w:sz w:val="22"/>
          <w:szCs w:val="22"/>
        </w:rPr>
        <w:t xml:space="preserve">eration of the </w:t>
      </w:r>
      <w:r w:rsidRPr="00CF6A13">
        <w:rPr>
          <w:rFonts w:cstheme="minorHAnsi"/>
          <w:sz w:val="22"/>
          <w:szCs w:val="22"/>
        </w:rPr>
        <w:t>Grand Appeal</w:t>
      </w:r>
      <w:r w:rsidR="004B1775">
        <w:rPr>
          <w:rFonts w:cstheme="minorHAnsi"/>
          <w:sz w:val="22"/>
          <w:szCs w:val="22"/>
        </w:rPr>
        <w:t>’s</w:t>
      </w:r>
      <w:r w:rsidRPr="00CF6A13">
        <w:rPr>
          <w:rFonts w:cstheme="minorHAnsi"/>
          <w:sz w:val="22"/>
          <w:szCs w:val="22"/>
        </w:rPr>
        <w:t xml:space="preserve"> </w:t>
      </w:r>
      <w:r w:rsidR="005F3EA2">
        <w:rPr>
          <w:rFonts w:cstheme="minorHAnsi"/>
          <w:sz w:val="22"/>
          <w:szCs w:val="22"/>
        </w:rPr>
        <w:t xml:space="preserve">family </w:t>
      </w:r>
      <w:r w:rsidR="004B1775">
        <w:rPr>
          <w:rFonts w:cstheme="minorHAnsi"/>
          <w:sz w:val="22"/>
          <w:szCs w:val="22"/>
        </w:rPr>
        <w:t>a</w:t>
      </w:r>
      <w:r w:rsidRPr="00CF6A13">
        <w:rPr>
          <w:rFonts w:cstheme="minorHAnsi"/>
          <w:sz w:val="22"/>
          <w:szCs w:val="22"/>
        </w:rPr>
        <w:t>ccommodation</w:t>
      </w:r>
      <w:r w:rsidR="00C23DAE">
        <w:rPr>
          <w:rFonts w:cstheme="minorHAnsi"/>
          <w:sz w:val="22"/>
          <w:szCs w:val="22"/>
        </w:rPr>
        <w:t xml:space="preserve"> </w:t>
      </w:r>
      <w:r w:rsidR="004B1775">
        <w:rPr>
          <w:rFonts w:cstheme="minorHAnsi"/>
          <w:sz w:val="22"/>
          <w:szCs w:val="22"/>
        </w:rPr>
        <w:t>s</w:t>
      </w:r>
      <w:r w:rsidR="00C23DAE">
        <w:rPr>
          <w:rFonts w:cstheme="minorHAnsi"/>
          <w:sz w:val="22"/>
          <w:szCs w:val="22"/>
        </w:rPr>
        <w:t>ervice</w:t>
      </w:r>
    </w:p>
    <w:p w14:paraId="091885BA" w14:textId="4C2EFDA5" w:rsidR="005C292F" w:rsidRDefault="005C292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 w:rsidR="004B1775">
        <w:rPr>
          <w:rFonts w:cstheme="minorHAnsi"/>
          <w:sz w:val="22"/>
          <w:szCs w:val="22"/>
        </w:rPr>
        <w:t xml:space="preserve">provide </w:t>
      </w:r>
      <w:r w:rsidRPr="00CF6A13">
        <w:rPr>
          <w:rFonts w:cstheme="minorHAnsi"/>
          <w:sz w:val="22"/>
          <w:szCs w:val="22"/>
        </w:rPr>
        <w:t>a warm</w:t>
      </w:r>
      <w:r w:rsidR="004B1775">
        <w:rPr>
          <w:rFonts w:cstheme="minorHAnsi"/>
          <w:sz w:val="22"/>
          <w:szCs w:val="22"/>
        </w:rPr>
        <w:t xml:space="preserve">, </w:t>
      </w:r>
      <w:r w:rsidR="00C90BF0">
        <w:rPr>
          <w:rFonts w:cstheme="minorHAnsi"/>
          <w:sz w:val="22"/>
          <w:szCs w:val="22"/>
        </w:rPr>
        <w:t>supportive</w:t>
      </w:r>
      <w:r>
        <w:rPr>
          <w:rFonts w:cstheme="minorHAnsi"/>
          <w:sz w:val="22"/>
          <w:szCs w:val="22"/>
        </w:rPr>
        <w:t xml:space="preserve"> </w:t>
      </w:r>
      <w:r w:rsidRPr="00CF6A13">
        <w:rPr>
          <w:rFonts w:cstheme="minorHAnsi"/>
          <w:sz w:val="22"/>
          <w:szCs w:val="22"/>
        </w:rPr>
        <w:t>welcome to families staying in our accommodation</w:t>
      </w:r>
    </w:p>
    <w:p w14:paraId="601B537E" w14:textId="617CB5FC" w:rsidR="004B1775" w:rsidRDefault="004B177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D67BB5">
        <w:rPr>
          <w:rFonts w:cstheme="minorHAnsi"/>
          <w:sz w:val="22"/>
          <w:szCs w:val="22"/>
        </w:rPr>
        <w:t xml:space="preserve">To liaise with </w:t>
      </w:r>
      <w:r>
        <w:rPr>
          <w:rFonts w:cstheme="minorHAnsi"/>
          <w:sz w:val="22"/>
          <w:szCs w:val="22"/>
        </w:rPr>
        <w:t>s</w:t>
      </w:r>
      <w:r w:rsidRPr="00D67BB5">
        <w:rPr>
          <w:rFonts w:cstheme="minorHAnsi"/>
          <w:sz w:val="22"/>
          <w:szCs w:val="22"/>
        </w:rPr>
        <w:t xml:space="preserve">taff in hospital wards to allocate </w:t>
      </w:r>
      <w:proofErr w:type="gramStart"/>
      <w:r>
        <w:rPr>
          <w:rFonts w:cstheme="minorHAnsi"/>
          <w:sz w:val="22"/>
          <w:szCs w:val="22"/>
        </w:rPr>
        <w:t>accommodation</w:t>
      </w:r>
      <w:proofErr w:type="gramEnd"/>
    </w:p>
    <w:p w14:paraId="0B1C3DB9" w14:textId="41C58925" w:rsidR="004B1775" w:rsidRPr="006F54D3" w:rsidRDefault="004B1775" w:rsidP="004B1775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 xml:space="preserve">To </w:t>
      </w:r>
      <w:r>
        <w:rPr>
          <w:rFonts w:cstheme="minorHAnsi"/>
          <w:sz w:val="22"/>
          <w:szCs w:val="22"/>
        </w:rPr>
        <w:t>build strong relationships with all families and</w:t>
      </w:r>
      <w:r w:rsidR="00C64D0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guests, engage with them to </w:t>
      </w:r>
      <w:r w:rsidRPr="00CF6A13">
        <w:rPr>
          <w:rFonts w:cstheme="minorHAnsi"/>
          <w:sz w:val="22"/>
          <w:szCs w:val="22"/>
        </w:rPr>
        <w:t xml:space="preserve">encourage </w:t>
      </w:r>
      <w:r>
        <w:rPr>
          <w:rFonts w:cstheme="minorHAnsi"/>
          <w:sz w:val="22"/>
          <w:szCs w:val="22"/>
        </w:rPr>
        <w:t>f</w:t>
      </w:r>
      <w:r w:rsidRPr="00CF6A13">
        <w:rPr>
          <w:rFonts w:cstheme="minorHAnsi"/>
          <w:sz w:val="22"/>
          <w:szCs w:val="22"/>
        </w:rPr>
        <w:t>undraising and support</w:t>
      </w:r>
    </w:p>
    <w:p w14:paraId="013278B1" w14:textId="5D0CF2A6" w:rsidR="008207D5" w:rsidRDefault="008207D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>To manage</w:t>
      </w:r>
      <w:r w:rsidR="00CD36BF">
        <w:rPr>
          <w:rFonts w:cstheme="minorHAnsi"/>
          <w:sz w:val="22"/>
          <w:szCs w:val="22"/>
        </w:rPr>
        <w:t xml:space="preserve"> </w:t>
      </w:r>
      <w:r w:rsidRPr="00CF6A13">
        <w:rPr>
          <w:rFonts w:cstheme="minorHAnsi"/>
          <w:sz w:val="22"/>
          <w:szCs w:val="22"/>
        </w:rPr>
        <w:t xml:space="preserve">the Standard Operating Procedures for all </w:t>
      </w:r>
      <w:r w:rsidR="00484D23">
        <w:rPr>
          <w:rFonts w:cstheme="minorHAnsi"/>
          <w:sz w:val="22"/>
          <w:szCs w:val="22"/>
        </w:rPr>
        <w:t>accommodation</w:t>
      </w:r>
      <w:r w:rsidRPr="00CF6A13">
        <w:rPr>
          <w:rFonts w:cstheme="minorHAnsi"/>
          <w:sz w:val="22"/>
          <w:szCs w:val="22"/>
        </w:rPr>
        <w:t xml:space="preserve"> premises</w:t>
      </w:r>
      <w:r w:rsidR="00701F3D">
        <w:rPr>
          <w:rFonts w:cstheme="minorHAnsi"/>
          <w:sz w:val="22"/>
          <w:szCs w:val="22"/>
        </w:rPr>
        <w:t xml:space="preserve">, ensuring </w:t>
      </w:r>
      <w:r w:rsidR="005B1339">
        <w:rPr>
          <w:rFonts w:cstheme="minorHAnsi"/>
          <w:sz w:val="22"/>
          <w:szCs w:val="22"/>
        </w:rPr>
        <w:t xml:space="preserve">a </w:t>
      </w:r>
      <w:r w:rsidR="00701F3D">
        <w:rPr>
          <w:rFonts w:cstheme="minorHAnsi"/>
          <w:sz w:val="22"/>
          <w:szCs w:val="22"/>
        </w:rPr>
        <w:t xml:space="preserve">safe, clean and welcoming </w:t>
      </w:r>
      <w:r w:rsidR="009A5847">
        <w:rPr>
          <w:rFonts w:cstheme="minorHAnsi"/>
          <w:sz w:val="22"/>
          <w:szCs w:val="22"/>
        </w:rPr>
        <w:t>environment</w:t>
      </w:r>
      <w:r w:rsidR="0009441A">
        <w:rPr>
          <w:rFonts w:cstheme="minorHAnsi"/>
          <w:sz w:val="22"/>
          <w:szCs w:val="22"/>
        </w:rPr>
        <w:t xml:space="preserve"> is provided </w:t>
      </w:r>
      <w:r w:rsidR="005B1339">
        <w:rPr>
          <w:rFonts w:cstheme="minorHAnsi"/>
          <w:sz w:val="22"/>
          <w:szCs w:val="22"/>
        </w:rPr>
        <w:t>for</w:t>
      </w:r>
      <w:r w:rsidR="0009441A">
        <w:rPr>
          <w:rFonts w:cstheme="minorHAnsi"/>
          <w:sz w:val="22"/>
          <w:szCs w:val="22"/>
        </w:rPr>
        <w:t xml:space="preserve"> all guests</w:t>
      </w:r>
      <w:r w:rsidR="00DC1ACA">
        <w:rPr>
          <w:rFonts w:cstheme="minorHAnsi"/>
          <w:sz w:val="22"/>
          <w:szCs w:val="22"/>
        </w:rPr>
        <w:t xml:space="preserve"> and visitors</w:t>
      </w:r>
    </w:p>
    <w:p w14:paraId="301FA3AE" w14:textId="4661E47E" w:rsidR="00A23D42" w:rsidRDefault="00A23D4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sz w:val="22"/>
          <w:szCs w:val="22"/>
        </w:rPr>
      </w:pPr>
      <w:r w:rsidRPr="4E88C127">
        <w:rPr>
          <w:sz w:val="22"/>
          <w:szCs w:val="22"/>
        </w:rPr>
        <w:t xml:space="preserve">To </w:t>
      </w:r>
      <w:r w:rsidR="003D77AA">
        <w:rPr>
          <w:sz w:val="22"/>
          <w:szCs w:val="22"/>
        </w:rPr>
        <w:t xml:space="preserve">manage </w:t>
      </w:r>
      <w:r w:rsidR="00D67BB5">
        <w:rPr>
          <w:sz w:val="22"/>
          <w:szCs w:val="22"/>
        </w:rPr>
        <w:t xml:space="preserve">the </w:t>
      </w:r>
      <w:r w:rsidR="00B8361B">
        <w:rPr>
          <w:sz w:val="22"/>
          <w:szCs w:val="22"/>
        </w:rPr>
        <w:t>h</w:t>
      </w:r>
      <w:r w:rsidR="003D77AA">
        <w:rPr>
          <w:sz w:val="22"/>
          <w:szCs w:val="22"/>
        </w:rPr>
        <w:t>ousekeep</w:t>
      </w:r>
      <w:r w:rsidR="006F1336">
        <w:rPr>
          <w:sz w:val="22"/>
          <w:szCs w:val="22"/>
        </w:rPr>
        <w:t xml:space="preserve">ing </w:t>
      </w:r>
      <w:r w:rsidR="00A973D9">
        <w:rPr>
          <w:sz w:val="22"/>
          <w:szCs w:val="22"/>
        </w:rPr>
        <w:t>provision</w:t>
      </w:r>
      <w:r w:rsidR="003D77AA">
        <w:rPr>
          <w:sz w:val="22"/>
          <w:szCs w:val="22"/>
        </w:rPr>
        <w:t>, ensuring</w:t>
      </w:r>
      <w:r w:rsidRPr="4E88C127">
        <w:rPr>
          <w:sz w:val="22"/>
          <w:szCs w:val="22"/>
        </w:rPr>
        <w:t xml:space="preserve"> </w:t>
      </w:r>
      <w:r w:rsidR="003D77AA">
        <w:rPr>
          <w:sz w:val="22"/>
          <w:szCs w:val="22"/>
        </w:rPr>
        <w:t>a high standard of housekeeping is delivered</w:t>
      </w:r>
      <w:r w:rsidR="00540C06">
        <w:rPr>
          <w:sz w:val="22"/>
          <w:szCs w:val="22"/>
        </w:rPr>
        <w:t xml:space="preserve"> </w:t>
      </w:r>
      <w:r w:rsidR="003D77AA">
        <w:rPr>
          <w:sz w:val="22"/>
          <w:szCs w:val="22"/>
        </w:rPr>
        <w:t>across all accommodation</w:t>
      </w:r>
      <w:r w:rsidR="004B1775">
        <w:rPr>
          <w:sz w:val="22"/>
          <w:szCs w:val="22"/>
        </w:rPr>
        <w:t xml:space="preserve"> sites</w:t>
      </w:r>
    </w:p>
    <w:p w14:paraId="00271554" w14:textId="77777777" w:rsidR="00F721CF" w:rsidRDefault="004B177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1789C">
        <w:rPr>
          <w:rFonts w:cstheme="minorHAnsi"/>
          <w:sz w:val="22"/>
          <w:szCs w:val="22"/>
        </w:rPr>
        <w:t>To deliver strong budget and stock management and effective procurement practices</w:t>
      </w:r>
    </w:p>
    <w:p w14:paraId="48D7198F" w14:textId="34879250" w:rsidR="00A23D42" w:rsidRDefault="00AC415B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 ensure </w:t>
      </w:r>
      <w:r w:rsidR="006F1336">
        <w:rPr>
          <w:rFonts w:cstheme="minorHAnsi"/>
          <w:sz w:val="22"/>
          <w:szCs w:val="22"/>
        </w:rPr>
        <w:t xml:space="preserve">required training, development and </w:t>
      </w:r>
      <w:r w:rsidR="007965AD">
        <w:rPr>
          <w:rFonts w:cstheme="minorHAnsi"/>
          <w:sz w:val="22"/>
          <w:szCs w:val="22"/>
        </w:rPr>
        <w:t xml:space="preserve">recruitment checks are </w:t>
      </w:r>
      <w:r w:rsidR="00B47509">
        <w:rPr>
          <w:rFonts w:cstheme="minorHAnsi"/>
          <w:sz w:val="22"/>
          <w:szCs w:val="22"/>
        </w:rPr>
        <w:t>completed for all housekeeping staff</w:t>
      </w:r>
    </w:p>
    <w:p w14:paraId="38006E0A" w14:textId="4C670D43" w:rsidR="004B1775" w:rsidRDefault="00F721C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 </w:t>
      </w:r>
      <w:r w:rsidR="006E436E">
        <w:rPr>
          <w:rFonts w:cstheme="minorHAnsi"/>
          <w:sz w:val="22"/>
          <w:szCs w:val="22"/>
        </w:rPr>
        <w:t>consistently exhibit</w:t>
      </w:r>
      <w:r>
        <w:rPr>
          <w:rFonts w:cstheme="minorHAnsi"/>
          <w:sz w:val="22"/>
          <w:szCs w:val="22"/>
        </w:rPr>
        <w:t xml:space="preserve"> the</w:t>
      </w:r>
      <w:r w:rsidR="004B1775">
        <w:rPr>
          <w:rFonts w:cstheme="minorHAnsi"/>
          <w:sz w:val="22"/>
          <w:szCs w:val="22"/>
        </w:rPr>
        <w:t xml:space="preserve"> values of the </w:t>
      </w:r>
      <w:r w:rsidR="00D33A5F">
        <w:rPr>
          <w:rFonts w:cstheme="minorHAnsi"/>
          <w:sz w:val="22"/>
          <w:szCs w:val="22"/>
        </w:rPr>
        <w:t>G</w:t>
      </w:r>
      <w:r w:rsidR="004B1775">
        <w:rPr>
          <w:rFonts w:cstheme="minorHAnsi"/>
          <w:sz w:val="22"/>
          <w:szCs w:val="22"/>
        </w:rPr>
        <w:t xml:space="preserve">rand </w:t>
      </w:r>
      <w:r w:rsidR="00D33A5F">
        <w:rPr>
          <w:rFonts w:cstheme="minorHAnsi"/>
          <w:sz w:val="22"/>
          <w:szCs w:val="22"/>
        </w:rPr>
        <w:t>A</w:t>
      </w:r>
      <w:r w:rsidR="004B1775">
        <w:rPr>
          <w:rFonts w:cstheme="minorHAnsi"/>
          <w:sz w:val="22"/>
          <w:szCs w:val="22"/>
        </w:rPr>
        <w:t>ppeal</w:t>
      </w:r>
      <w:r w:rsidR="00D0362E">
        <w:rPr>
          <w:rFonts w:cstheme="minorHAnsi"/>
          <w:sz w:val="22"/>
          <w:szCs w:val="22"/>
        </w:rPr>
        <w:t xml:space="preserve"> and managerial </w:t>
      </w:r>
      <w:proofErr w:type="spellStart"/>
      <w:r w:rsidR="0013743C">
        <w:rPr>
          <w:rFonts w:cstheme="minorHAnsi"/>
          <w:sz w:val="22"/>
          <w:szCs w:val="22"/>
        </w:rPr>
        <w:t>behavio</w:t>
      </w:r>
      <w:r w:rsidR="00DF3FE7">
        <w:rPr>
          <w:rFonts w:cstheme="minorHAnsi"/>
          <w:sz w:val="22"/>
          <w:szCs w:val="22"/>
        </w:rPr>
        <w:t>u</w:t>
      </w:r>
      <w:r w:rsidR="0013743C">
        <w:rPr>
          <w:rFonts w:cstheme="minorHAnsi"/>
          <w:sz w:val="22"/>
          <w:szCs w:val="22"/>
        </w:rPr>
        <w:t>rs</w:t>
      </w:r>
      <w:proofErr w:type="spellEnd"/>
    </w:p>
    <w:p w14:paraId="74236EA0" w14:textId="5769125F" w:rsidR="004B1775" w:rsidRPr="00CF6A13" w:rsidRDefault="00F705D4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</w:t>
      </w:r>
      <w:r w:rsidR="006E436E">
        <w:rPr>
          <w:rFonts w:cstheme="minorHAnsi"/>
          <w:sz w:val="22"/>
          <w:szCs w:val="22"/>
        </w:rPr>
        <w:t xml:space="preserve"> demonstrate</w:t>
      </w:r>
      <w:r w:rsidR="00B55C37">
        <w:rPr>
          <w:rFonts w:cstheme="minorHAnsi"/>
          <w:sz w:val="22"/>
          <w:szCs w:val="22"/>
        </w:rPr>
        <w:t xml:space="preserve"> effective team working </w:t>
      </w:r>
      <w:r w:rsidR="00A03025">
        <w:rPr>
          <w:rFonts w:cstheme="minorHAnsi"/>
          <w:sz w:val="22"/>
          <w:szCs w:val="22"/>
        </w:rPr>
        <w:t>skills</w:t>
      </w:r>
      <w:r w:rsidR="00D33A5F">
        <w:rPr>
          <w:rFonts w:cstheme="minorHAnsi"/>
          <w:sz w:val="22"/>
          <w:szCs w:val="22"/>
        </w:rPr>
        <w:t xml:space="preserve"> across all aspects of the role</w:t>
      </w:r>
    </w:p>
    <w:p w14:paraId="503CB3D1" w14:textId="77777777" w:rsidR="00484D23" w:rsidRDefault="00484D23" w:rsidP="007F2064">
      <w:pPr>
        <w:textAlignment w:val="baseline"/>
        <w:rPr>
          <w:b/>
          <w:color w:val="365F91" w:themeColor="accent1" w:themeShade="BF"/>
        </w:rPr>
      </w:pPr>
    </w:p>
    <w:p w14:paraId="23ABC285" w14:textId="77777777" w:rsidR="006315C7" w:rsidRDefault="006315C7" w:rsidP="007F2064">
      <w:pPr>
        <w:textAlignment w:val="baseline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br w:type="column"/>
      </w:r>
    </w:p>
    <w:p w14:paraId="05E7EFB3" w14:textId="318F59DD" w:rsidR="009C6629" w:rsidRDefault="00484D23" w:rsidP="007F2064">
      <w:pPr>
        <w:textAlignment w:val="baseline"/>
        <w:rPr>
          <w:rFonts w:eastAsia="Times New Roman" w:cs="Times New Roman"/>
          <w:lang w:eastAsia="en-US"/>
        </w:rPr>
      </w:pPr>
      <w:r w:rsidRPr="00D90DA2">
        <w:rPr>
          <w:b/>
          <w:color w:val="365F91" w:themeColor="accent1" w:themeShade="BF"/>
        </w:rPr>
        <w:t xml:space="preserve">Key </w:t>
      </w:r>
      <w:r w:rsidR="00DE55CA">
        <w:rPr>
          <w:b/>
          <w:color w:val="365F91" w:themeColor="accent1" w:themeShade="BF"/>
        </w:rPr>
        <w:t>t</w:t>
      </w:r>
      <w:r>
        <w:rPr>
          <w:b/>
          <w:color w:val="365F91" w:themeColor="accent1" w:themeShade="BF"/>
        </w:rPr>
        <w:t>asks:</w:t>
      </w:r>
    </w:p>
    <w:p w14:paraId="10027BC9" w14:textId="24323D6B" w:rsidR="00484D23" w:rsidRPr="00CF6A13" w:rsidRDefault="00776B50" w:rsidP="00484D2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Providing </w:t>
      </w:r>
      <w:r w:rsidR="004B1775">
        <w:rPr>
          <w:rFonts w:cstheme="minorHAnsi"/>
          <w:b/>
        </w:rPr>
        <w:t>a h</w:t>
      </w:r>
      <w:r w:rsidR="00DE75CF">
        <w:rPr>
          <w:rFonts w:cstheme="minorHAnsi"/>
          <w:b/>
        </w:rPr>
        <w:t>igh</w:t>
      </w:r>
      <w:r w:rsidR="00FB303C">
        <w:rPr>
          <w:rFonts w:cstheme="minorHAnsi"/>
          <w:b/>
        </w:rPr>
        <w:t>-</w:t>
      </w:r>
      <w:r w:rsidR="004B1775">
        <w:rPr>
          <w:rFonts w:cstheme="minorHAnsi"/>
          <w:b/>
        </w:rPr>
        <w:t>q</w:t>
      </w:r>
      <w:r w:rsidR="00DE75CF">
        <w:rPr>
          <w:rFonts w:cstheme="minorHAnsi"/>
          <w:b/>
        </w:rPr>
        <w:t xml:space="preserve">uality </w:t>
      </w:r>
      <w:r w:rsidR="004B1775">
        <w:rPr>
          <w:rFonts w:cstheme="minorHAnsi"/>
          <w:b/>
        </w:rPr>
        <w:t>a</w:t>
      </w:r>
      <w:r w:rsidR="00484D23" w:rsidRPr="00CF6A13">
        <w:rPr>
          <w:rFonts w:cstheme="minorHAnsi"/>
          <w:b/>
        </w:rPr>
        <w:t>ccommodation</w:t>
      </w:r>
      <w:r w:rsidR="00415D7C">
        <w:rPr>
          <w:rFonts w:cstheme="minorHAnsi"/>
          <w:b/>
        </w:rPr>
        <w:t xml:space="preserve"> </w:t>
      </w:r>
      <w:r w:rsidR="004B1775">
        <w:rPr>
          <w:rFonts w:cstheme="minorHAnsi"/>
          <w:b/>
        </w:rPr>
        <w:t>e</w:t>
      </w:r>
      <w:r w:rsidR="00BE775A">
        <w:rPr>
          <w:rFonts w:cstheme="minorHAnsi"/>
          <w:b/>
        </w:rPr>
        <w:t>xperience</w:t>
      </w:r>
    </w:p>
    <w:p w14:paraId="4A53816C" w14:textId="4A876ED8" w:rsidR="00484D23" w:rsidRPr="00BA392F" w:rsidRDefault="00DE75CF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Deliver</w:t>
      </w:r>
      <w:r w:rsidR="00C108CF">
        <w:rPr>
          <w:rFonts w:cstheme="minorHAnsi"/>
          <w:sz w:val="22"/>
          <w:szCs w:val="22"/>
        </w:rPr>
        <w:t xml:space="preserve"> </w:t>
      </w:r>
      <w:r w:rsidR="00F00309">
        <w:rPr>
          <w:rFonts w:cstheme="minorHAnsi"/>
          <w:sz w:val="22"/>
          <w:szCs w:val="22"/>
        </w:rPr>
        <w:t>high</w:t>
      </w:r>
      <w:r w:rsidR="00AC5EA6">
        <w:rPr>
          <w:rFonts w:cstheme="minorHAnsi"/>
          <w:sz w:val="22"/>
          <w:szCs w:val="22"/>
        </w:rPr>
        <w:t>-</w:t>
      </w:r>
      <w:r w:rsidR="00727C36">
        <w:rPr>
          <w:rFonts w:cstheme="minorHAnsi"/>
          <w:sz w:val="22"/>
          <w:szCs w:val="22"/>
        </w:rPr>
        <w:t>quality</w:t>
      </w:r>
      <w:r w:rsidR="00484D23" w:rsidRPr="00CF6A13">
        <w:rPr>
          <w:rFonts w:cstheme="minorHAnsi"/>
          <w:sz w:val="22"/>
          <w:szCs w:val="22"/>
        </w:rPr>
        <w:t xml:space="preserve"> accommodation service </w:t>
      </w:r>
      <w:proofErr w:type="gramStart"/>
      <w:r w:rsidR="00AC5EA6">
        <w:rPr>
          <w:rFonts w:cstheme="minorHAnsi"/>
          <w:sz w:val="22"/>
          <w:szCs w:val="22"/>
        </w:rPr>
        <w:t>on a daily basis</w:t>
      </w:r>
      <w:proofErr w:type="gramEnd"/>
    </w:p>
    <w:p w14:paraId="4FCE2777" w14:textId="707AF174" w:rsidR="00525B7E" w:rsidRPr="00AB785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525B7E">
        <w:rPr>
          <w:rFonts w:cstheme="minorHAnsi"/>
          <w:sz w:val="22"/>
          <w:szCs w:val="22"/>
        </w:rPr>
        <w:t xml:space="preserve">Build and maintain relationships with key staff at </w:t>
      </w:r>
      <w:r w:rsidR="00DE55CA">
        <w:rPr>
          <w:rFonts w:cstheme="minorHAnsi"/>
          <w:sz w:val="22"/>
          <w:szCs w:val="22"/>
        </w:rPr>
        <w:t>each</w:t>
      </w:r>
      <w:r w:rsidRPr="00525B7E">
        <w:rPr>
          <w:rFonts w:cstheme="minorHAnsi"/>
          <w:sz w:val="22"/>
          <w:szCs w:val="22"/>
        </w:rPr>
        <w:t xml:space="preserve"> hospital to ensure open communication and alignment to deliver a compliant, safe and high-quality accommodation service</w:t>
      </w:r>
    </w:p>
    <w:p w14:paraId="2B94B6E4" w14:textId="45B38F26" w:rsidR="00525B7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Undertake daily liaison with key ward/hospital staff to agree allocation of available accommodation</w:t>
      </w:r>
    </w:p>
    <w:p w14:paraId="32CCE3A9" w14:textId="0E083E8F" w:rsidR="00525B7E" w:rsidRPr="00525B7E" w:rsidRDefault="00525B7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 closely with the hospital staff to manage any </w:t>
      </w:r>
      <w:r w:rsidR="00356012">
        <w:rPr>
          <w:rFonts w:cstheme="minorHAnsi"/>
          <w:sz w:val="22"/>
          <w:szCs w:val="22"/>
        </w:rPr>
        <w:t>concerns arising</w:t>
      </w:r>
    </w:p>
    <w:p w14:paraId="36E9CFC2" w14:textId="4C98CEAD" w:rsidR="00EA13F6" w:rsidRPr="00BA392F" w:rsidRDefault="00484D23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CF6A13">
        <w:rPr>
          <w:rFonts w:cstheme="minorHAnsi"/>
          <w:sz w:val="22"/>
          <w:szCs w:val="22"/>
        </w:rPr>
        <w:t>Ensur</w:t>
      </w:r>
      <w:r w:rsidR="00265CA4">
        <w:rPr>
          <w:rFonts w:cstheme="minorHAnsi"/>
          <w:sz w:val="22"/>
          <w:szCs w:val="22"/>
        </w:rPr>
        <w:t>e</w:t>
      </w:r>
      <w:r w:rsidRPr="00CF6A13">
        <w:rPr>
          <w:rFonts w:cstheme="minorHAnsi"/>
          <w:sz w:val="22"/>
          <w:szCs w:val="22"/>
        </w:rPr>
        <w:t xml:space="preserve"> </w:t>
      </w:r>
      <w:r w:rsidR="00EA13F6">
        <w:rPr>
          <w:rFonts w:cstheme="minorHAnsi"/>
          <w:sz w:val="22"/>
          <w:szCs w:val="22"/>
        </w:rPr>
        <w:t xml:space="preserve">accommodation is allocated in line with </w:t>
      </w:r>
      <w:r w:rsidR="00754948">
        <w:rPr>
          <w:rFonts w:cstheme="minorHAnsi"/>
          <w:sz w:val="22"/>
          <w:szCs w:val="22"/>
        </w:rPr>
        <w:t>the Grand</w:t>
      </w:r>
      <w:r w:rsidR="004B1775">
        <w:rPr>
          <w:rFonts w:cstheme="minorHAnsi"/>
          <w:sz w:val="22"/>
          <w:szCs w:val="22"/>
        </w:rPr>
        <w:t xml:space="preserve"> Appeal strategy, </w:t>
      </w:r>
      <w:r w:rsidR="00EA13F6">
        <w:rPr>
          <w:rFonts w:cstheme="minorHAnsi"/>
          <w:sz w:val="22"/>
          <w:szCs w:val="22"/>
        </w:rPr>
        <w:t>policies and procedures</w:t>
      </w:r>
    </w:p>
    <w:p w14:paraId="5E703BFC" w14:textId="00E38C0A" w:rsidR="00515F63" w:rsidRDefault="00EA13F6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84D23" w:rsidRPr="00CF6A13">
        <w:rPr>
          <w:rFonts w:cstheme="minorHAnsi"/>
          <w:sz w:val="22"/>
          <w:szCs w:val="22"/>
        </w:rPr>
        <w:t>rovide a warm welcome</w:t>
      </w:r>
      <w:r>
        <w:rPr>
          <w:rFonts w:cstheme="minorHAnsi"/>
          <w:sz w:val="22"/>
          <w:szCs w:val="22"/>
        </w:rPr>
        <w:t xml:space="preserve"> </w:t>
      </w:r>
      <w:r w:rsidR="004208B8">
        <w:rPr>
          <w:rFonts w:cstheme="minorHAnsi"/>
          <w:sz w:val="22"/>
          <w:szCs w:val="22"/>
        </w:rPr>
        <w:t>and</w:t>
      </w:r>
      <w:r>
        <w:rPr>
          <w:rFonts w:cstheme="minorHAnsi"/>
          <w:sz w:val="22"/>
          <w:szCs w:val="22"/>
        </w:rPr>
        <w:t xml:space="preserve"> </w:t>
      </w:r>
      <w:r w:rsidR="004208B8">
        <w:rPr>
          <w:rFonts w:cstheme="minorHAnsi"/>
          <w:sz w:val="22"/>
          <w:szCs w:val="22"/>
        </w:rPr>
        <w:t>induction</w:t>
      </w:r>
      <w:r w:rsidR="00484D23" w:rsidRPr="00CF6A13">
        <w:rPr>
          <w:rFonts w:cstheme="minorHAnsi"/>
          <w:sz w:val="22"/>
          <w:szCs w:val="22"/>
        </w:rPr>
        <w:t xml:space="preserve"> for</w:t>
      </w:r>
      <w:r w:rsidR="004208B8">
        <w:rPr>
          <w:rFonts w:cstheme="minorHAnsi"/>
          <w:sz w:val="22"/>
          <w:szCs w:val="22"/>
        </w:rPr>
        <w:t xml:space="preserve"> guests on arrival and</w:t>
      </w:r>
      <w:r w:rsidR="00F626E1">
        <w:rPr>
          <w:rFonts w:cstheme="minorHAnsi"/>
          <w:sz w:val="22"/>
          <w:szCs w:val="22"/>
        </w:rPr>
        <w:t xml:space="preserve"> </w:t>
      </w:r>
      <w:r w:rsidR="00515F63">
        <w:rPr>
          <w:rFonts w:cstheme="minorHAnsi"/>
          <w:sz w:val="22"/>
          <w:szCs w:val="22"/>
        </w:rPr>
        <w:t>provide ongoing support during their stay</w:t>
      </w:r>
    </w:p>
    <w:p w14:paraId="318B22EE" w14:textId="6E5C2EC9" w:rsidR="00A34255" w:rsidRPr="00BA392F" w:rsidRDefault="00A34255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Regularly review all guest materials to ensure </w:t>
      </w:r>
      <w:r w:rsidR="00F52957">
        <w:rPr>
          <w:rFonts w:cstheme="minorHAnsi"/>
          <w:sz w:val="22"/>
          <w:szCs w:val="22"/>
        </w:rPr>
        <w:t>impact and accuracy</w:t>
      </w:r>
    </w:p>
    <w:p w14:paraId="63EA06D8" w14:textId="617BB8D3" w:rsidR="00AA60FD" w:rsidRPr="00BA392F" w:rsidRDefault="00E62AE3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62AE3">
        <w:rPr>
          <w:rFonts w:cstheme="minorHAnsi"/>
          <w:sz w:val="22"/>
          <w:szCs w:val="22"/>
        </w:rPr>
        <w:t>Develop</w:t>
      </w:r>
      <w:r w:rsidR="00F626E1" w:rsidRPr="00E62AE3">
        <w:rPr>
          <w:rFonts w:cstheme="minorHAnsi"/>
          <w:sz w:val="22"/>
          <w:szCs w:val="22"/>
        </w:rPr>
        <w:t xml:space="preserve"> strong relationships with </w:t>
      </w:r>
      <w:r w:rsidRPr="00E62AE3">
        <w:rPr>
          <w:rFonts w:cstheme="minorHAnsi"/>
          <w:sz w:val="22"/>
          <w:szCs w:val="22"/>
        </w:rPr>
        <w:t xml:space="preserve">guests </w:t>
      </w:r>
      <w:r w:rsidR="00F626E1" w:rsidRPr="00E62AE3">
        <w:rPr>
          <w:rFonts w:cstheme="minorHAnsi"/>
          <w:sz w:val="22"/>
          <w:szCs w:val="22"/>
        </w:rPr>
        <w:t>during their stay</w:t>
      </w:r>
      <w:r w:rsidRPr="00E62AE3">
        <w:rPr>
          <w:rFonts w:cstheme="minorHAnsi"/>
          <w:sz w:val="22"/>
          <w:szCs w:val="22"/>
        </w:rPr>
        <w:t xml:space="preserve"> and provide engaging </w:t>
      </w:r>
      <w:r>
        <w:rPr>
          <w:rFonts w:cstheme="minorHAnsi"/>
          <w:sz w:val="22"/>
          <w:szCs w:val="22"/>
        </w:rPr>
        <w:t>information</w:t>
      </w:r>
      <w:r w:rsidR="00AA60FD" w:rsidRPr="00E62AE3">
        <w:rPr>
          <w:rFonts w:cstheme="minorHAnsi"/>
          <w:sz w:val="22"/>
          <w:szCs w:val="22"/>
        </w:rPr>
        <w:t xml:space="preserve"> about the charity and </w:t>
      </w:r>
      <w:r>
        <w:rPr>
          <w:rFonts w:cstheme="minorHAnsi"/>
          <w:sz w:val="22"/>
          <w:szCs w:val="22"/>
        </w:rPr>
        <w:t>encourage</w:t>
      </w:r>
      <w:r w:rsidR="007852D7" w:rsidRPr="00E62AE3">
        <w:rPr>
          <w:rFonts w:cstheme="minorHAnsi"/>
          <w:sz w:val="22"/>
          <w:szCs w:val="22"/>
        </w:rPr>
        <w:t xml:space="preserve"> future fundraising and support</w:t>
      </w:r>
    </w:p>
    <w:p w14:paraId="0E2F909D" w14:textId="022FC9E9" w:rsidR="004167D3" w:rsidRPr="00BA392F" w:rsidRDefault="00E32869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Design and deliver a programme of regular touchpoints with guests, for example </w:t>
      </w:r>
      <w:r w:rsidR="00D17678">
        <w:rPr>
          <w:rFonts w:cstheme="minorHAnsi"/>
          <w:sz w:val="22"/>
          <w:szCs w:val="22"/>
        </w:rPr>
        <w:t xml:space="preserve">weekly </w:t>
      </w:r>
      <w:r>
        <w:rPr>
          <w:rFonts w:cstheme="minorHAnsi"/>
          <w:sz w:val="22"/>
          <w:szCs w:val="22"/>
        </w:rPr>
        <w:t>coffee mornings</w:t>
      </w:r>
    </w:p>
    <w:p w14:paraId="1912FF7D" w14:textId="4479A7C9" w:rsidR="00ED2D9E" w:rsidRPr="00BA392F" w:rsidRDefault="00ED2D9E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Ensure guest data</w:t>
      </w:r>
      <w:r w:rsidR="007766F3">
        <w:rPr>
          <w:rFonts w:cstheme="minorHAnsi"/>
          <w:sz w:val="22"/>
          <w:szCs w:val="22"/>
        </w:rPr>
        <w:t xml:space="preserve"> is accurately recorded and processed in line with GDPR requirements</w:t>
      </w:r>
    </w:p>
    <w:p w14:paraId="4EA98ACF" w14:textId="32C769A0" w:rsidR="00AE4189" w:rsidRPr="002A16AD" w:rsidRDefault="005F3EA2" w:rsidP="000765C9">
      <w:pPr>
        <w:pStyle w:val="ListParagraph"/>
        <w:numPr>
          <w:ilvl w:val="0"/>
          <w:numId w:val="17"/>
        </w:numPr>
        <w:spacing w:after="120" w:line="288" w:lineRule="auto"/>
        <w:ind w:left="714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AE4189" w:rsidRPr="002A16AD">
        <w:rPr>
          <w:rFonts w:cstheme="minorHAnsi"/>
          <w:sz w:val="22"/>
          <w:szCs w:val="22"/>
        </w:rPr>
        <w:t xml:space="preserve">evelop and deliver </w:t>
      </w:r>
      <w:r w:rsidR="0087268D" w:rsidRPr="002A16AD">
        <w:rPr>
          <w:rFonts w:cstheme="minorHAnsi"/>
          <w:sz w:val="22"/>
          <w:szCs w:val="22"/>
        </w:rPr>
        <w:t xml:space="preserve">a process for getting feedback on </w:t>
      </w:r>
      <w:r>
        <w:rPr>
          <w:rFonts w:cstheme="minorHAnsi"/>
          <w:sz w:val="22"/>
          <w:szCs w:val="22"/>
        </w:rPr>
        <w:t>the</w:t>
      </w:r>
      <w:r w:rsidR="0087268D" w:rsidRPr="002A16AD">
        <w:rPr>
          <w:rFonts w:cstheme="minorHAnsi"/>
          <w:sz w:val="22"/>
          <w:szCs w:val="22"/>
        </w:rPr>
        <w:t xml:space="preserve"> accommodation </w:t>
      </w:r>
      <w:r>
        <w:rPr>
          <w:rFonts w:cstheme="minorHAnsi"/>
          <w:sz w:val="22"/>
          <w:szCs w:val="22"/>
        </w:rPr>
        <w:t>service</w:t>
      </w:r>
    </w:p>
    <w:p w14:paraId="11270B58" w14:textId="77777777" w:rsidR="0079147E" w:rsidRDefault="0079147E" w:rsidP="00E715E1">
      <w:pPr>
        <w:textAlignment w:val="baseline"/>
        <w:rPr>
          <w:rFonts w:cstheme="minorHAnsi"/>
          <w:b/>
        </w:rPr>
      </w:pPr>
    </w:p>
    <w:p w14:paraId="6D2097E1" w14:textId="5C2BA35D" w:rsidR="00484D23" w:rsidRDefault="00484D23" w:rsidP="00E715E1">
      <w:pPr>
        <w:textAlignment w:val="baseline"/>
        <w:rPr>
          <w:rFonts w:cstheme="minorHAnsi"/>
          <w:b/>
        </w:rPr>
      </w:pPr>
      <w:r w:rsidRPr="00CF6A13">
        <w:rPr>
          <w:rFonts w:cstheme="minorHAnsi"/>
          <w:b/>
        </w:rPr>
        <w:t xml:space="preserve">Operational </w:t>
      </w:r>
      <w:r w:rsidR="004B1775">
        <w:rPr>
          <w:rFonts w:cstheme="minorHAnsi"/>
          <w:b/>
        </w:rPr>
        <w:t>m</w:t>
      </w:r>
      <w:r w:rsidRPr="00CF6A13">
        <w:rPr>
          <w:rFonts w:cstheme="minorHAnsi"/>
          <w:b/>
        </w:rPr>
        <w:t>anagement</w:t>
      </w:r>
    </w:p>
    <w:p w14:paraId="2B9C8D0F" w14:textId="2BD06019" w:rsidR="004B1775" w:rsidRPr="00994377" w:rsidRDefault="004B1775" w:rsidP="00BE3CD2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 closely to support the wider Operations and Services Team</w:t>
      </w:r>
    </w:p>
    <w:p w14:paraId="093BF113" w14:textId="77777777" w:rsidR="004B1775" w:rsidRPr="00030832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030832">
        <w:rPr>
          <w:rFonts w:cstheme="minorHAnsi"/>
          <w:sz w:val="22"/>
          <w:szCs w:val="22"/>
        </w:rPr>
        <w:t>Manage the daily allocation of work for housekeeping staff and regularly check standards</w:t>
      </w:r>
    </w:p>
    <w:p w14:paraId="629E7525" w14:textId="77777777" w:rsidR="004B1775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Maintain good stock levels for </w:t>
      </w:r>
      <w:r w:rsidRPr="00CF6A13">
        <w:rPr>
          <w:rFonts w:cstheme="minorHAnsi"/>
          <w:sz w:val="22"/>
          <w:szCs w:val="22"/>
        </w:rPr>
        <w:t xml:space="preserve">cleaning materials, bedding, appliances etc., </w:t>
      </w:r>
      <w:r>
        <w:rPr>
          <w:rFonts w:cstheme="minorHAnsi"/>
          <w:sz w:val="22"/>
          <w:szCs w:val="22"/>
        </w:rPr>
        <w:t>to ensure</w:t>
      </w:r>
      <w:r w:rsidRPr="00CF6A13">
        <w:rPr>
          <w:rFonts w:cstheme="minorHAnsi"/>
          <w:sz w:val="22"/>
          <w:szCs w:val="22"/>
        </w:rPr>
        <w:t xml:space="preserve"> the </w:t>
      </w:r>
      <w:r>
        <w:rPr>
          <w:rFonts w:cstheme="minorHAnsi"/>
          <w:sz w:val="22"/>
          <w:szCs w:val="22"/>
        </w:rPr>
        <w:t xml:space="preserve">smooth running of the </w:t>
      </w:r>
      <w:r w:rsidRPr="00CF6A13">
        <w:rPr>
          <w:rFonts w:cstheme="minorHAnsi"/>
          <w:sz w:val="22"/>
          <w:szCs w:val="22"/>
        </w:rPr>
        <w:t xml:space="preserve">accommodation </w:t>
      </w:r>
    </w:p>
    <w:p w14:paraId="034A97E3" w14:textId="77777777" w:rsidR="006D34CE" w:rsidRPr="006D34CE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b/>
          <w:sz w:val="22"/>
          <w:szCs w:val="22"/>
        </w:rPr>
      </w:pPr>
      <w:r w:rsidRPr="00030832">
        <w:rPr>
          <w:rFonts w:cstheme="minorHAnsi"/>
          <w:sz w:val="22"/>
          <w:szCs w:val="22"/>
        </w:rPr>
        <w:t>Manage the annual accommodation budget and ensure effective procurement practices are in place and implemented</w:t>
      </w:r>
    </w:p>
    <w:p w14:paraId="6BFA756B" w14:textId="01F4C952" w:rsidR="004B1775" w:rsidRPr="006D34CE" w:rsidDel="004B1775" w:rsidRDefault="00BE775A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="000E0A08">
        <w:rPr>
          <w:rFonts w:cstheme="minorHAnsi"/>
          <w:sz w:val="22"/>
          <w:szCs w:val="22"/>
        </w:rPr>
        <w:t>anage,</w:t>
      </w:r>
      <w:r w:rsidR="00704D06">
        <w:rPr>
          <w:rFonts w:cstheme="minorHAnsi"/>
          <w:sz w:val="22"/>
          <w:szCs w:val="22"/>
        </w:rPr>
        <w:t xml:space="preserve"> re</w:t>
      </w:r>
      <w:r w:rsidR="00484D23" w:rsidRPr="00994377">
        <w:rPr>
          <w:rFonts w:cstheme="minorHAnsi"/>
          <w:sz w:val="22"/>
          <w:szCs w:val="22"/>
        </w:rPr>
        <w:t xml:space="preserve">view </w:t>
      </w:r>
      <w:r w:rsidR="00704D06">
        <w:rPr>
          <w:rFonts w:cstheme="minorHAnsi"/>
          <w:sz w:val="22"/>
          <w:szCs w:val="22"/>
        </w:rPr>
        <w:t xml:space="preserve">and </w:t>
      </w:r>
      <w:r w:rsidR="004B1775">
        <w:rPr>
          <w:rFonts w:cstheme="minorHAnsi"/>
          <w:sz w:val="22"/>
          <w:szCs w:val="22"/>
        </w:rPr>
        <w:t>suggest improvements to</w:t>
      </w:r>
      <w:r w:rsidR="00F00309">
        <w:rPr>
          <w:rFonts w:cstheme="minorHAnsi"/>
          <w:sz w:val="22"/>
          <w:szCs w:val="22"/>
        </w:rPr>
        <w:t xml:space="preserve"> </w:t>
      </w:r>
      <w:r w:rsidR="00484D23" w:rsidRPr="00994377">
        <w:rPr>
          <w:rFonts w:cstheme="minorHAnsi"/>
          <w:sz w:val="22"/>
          <w:szCs w:val="22"/>
        </w:rPr>
        <w:t xml:space="preserve">the </w:t>
      </w:r>
      <w:r w:rsidR="004B1775">
        <w:rPr>
          <w:rFonts w:cstheme="minorHAnsi"/>
          <w:sz w:val="22"/>
          <w:szCs w:val="22"/>
        </w:rPr>
        <w:t xml:space="preserve">Grand Appeal’s </w:t>
      </w:r>
      <w:r w:rsidR="00A84796">
        <w:rPr>
          <w:rFonts w:cstheme="minorHAnsi"/>
          <w:sz w:val="22"/>
          <w:szCs w:val="22"/>
        </w:rPr>
        <w:t>s</w:t>
      </w:r>
      <w:r w:rsidR="00484D23" w:rsidRPr="00994377">
        <w:rPr>
          <w:rFonts w:cstheme="minorHAnsi"/>
          <w:sz w:val="22"/>
          <w:szCs w:val="22"/>
        </w:rPr>
        <w:t xml:space="preserve">tandard </w:t>
      </w:r>
      <w:r w:rsidR="00A84796">
        <w:rPr>
          <w:rFonts w:cstheme="minorHAnsi"/>
          <w:sz w:val="22"/>
          <w:szCs w:val="22"/>
        </w:rPr>
        <w:t>o</w:t>
      </w:r>
      <w:r w:rsidR="00484D23" w:rsidRPr="00994377">
        <w:rPr>
          <w:rFonts w:cstheme="minorHAnsi"/>
          <w:sz w:val="22"/>
          <w:szCs w:val="22"/>
        </w:rPr>
        <w:t xml:space="preserve">perating </w:t>
      </w:r>
      <w:r w:rsidR="00A84796">
        <w:rPr>
          <w:rFonts w:cstheme="minorHAnsi"/>
          <w:sz w:val="22"/>
          <w:szCs w:val="22"/>
        </w:rPr>
        <w:t>p</w:t>
      </w:r>
      <w:r w:rsidR="00484D23" w:rsidRPr="00994377">
        <w:rPr>
          <w:rFonts w:cstheme="minorHAnsi"/>
          <w:sz w:val="22"/>
          <w:szCs w:val="22"/>
        </w:rPr>
        <w:t>rocedures</w:t>
      </w:r>
      <w:r w:rsidR="00CD36BF">
        <w:rPr>
          <w:rFonts w:cstheme="minorHAnsi"/>
          <w:sz w:val="22"/>
          <w:szCs w:val="22"/>
        </w:rPr>
        <w:t xml:space="preserve"> </w:t>
      </w:r>
      <w:r w:rsidR="004B1775">
        <w:rPr>
          <w:rFonts w:cstheme="minorHAnsi"/>
          <w:sz w:val="22"/>
          <w:szCs w:val="22"/>
        </w:rPr>
        <w:t xml:space="preserve">for family accommodation </w:t>
      </w:r>
    </w:p>
    <w:p w14:paraId="3AD4DA1D" w14:textId="7ACD81C4" w:rsidR="0030243C" w:rsidRDefault="004B1775" w:rsidP="00BE3CD2">
      <w:pPr>
        <w:pStyle w:val="ListParagraph"/>
        <w:numPr>
          <w:ilvl w:val="0"/>
          <w:numId w:val="21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On an </w:t>
      </w:r>
      <w:r w:rsidR="002249C8">
        <w:rPr>
          <w:rFonts w:cstheme="minorHAnsi"/>
          <w:sz w:val="22"/>
          <w:szCs w:val="22"/>
        </w:rPr>
        <w:t>interim</w:t>
      </w:r>
      <w:r>
        <w:rPr>
          <w:rFonts w:cstheme="minorHAnsi"/>
          <w:sz w:val="22"/>
          <w:szCs w:val="22"/>
        </w:rPr>
        <w:t xml:space="preserve"> basis, work with the wider team to provide whatever support is required </w:t>
      </w:r>
      <w:r w:rsidR="00210478">
        <w:rPr>
          <w:rFonts w:cstheme="minorHAnsi"/>
          <w:sz w:val="22"/>
          <w:szCs w:val="22"/>
        </w:rPr>
        <w:t>for</w:t>
      </w:r>
      <w:r>
        <w:rPr>
          <w:rFonts w:cstheme="minorHAnsi"/>
          <w:sz w:val="22"/>
          <w:szCs w:val="22"/>
        </w:rPr>
        <w:t xml:space="preserve"> </w:t>
      </w:r>
      <w:r w:rsidR="0030243C">
        <w:rPr>
          <w:rFonts w:cstheme="minorHAnsi"/>
          <w:sz w:val="22"/>
          <w:szCs w:val="22"/>
        </w:rPr>
        <w:t>the servicing, maintenance and testing requirements for the accommodation e.g. fire checks and alarm servicing</w:t>
      </w:r>
    </w:p>
    <w:p w14:paraId="60075E39" w14:textId="77777777" w:rsidR="007B0F0A" w:rsidRDefault="007B0F0A" w:rsidP="007B0F0A">
      <w:pPr>
        <w:spacing w:line="288" w:lineRule="auto"/>
        <w:jc w:val="both"/>
        <w:rPr>
          <w:rFonts w:cstheme="minorHAnsi"/>
        </w:rPr>
      </w:pPr>
    </w:p>
    <w:p w14:paraId="0F76D93D" w14:textId="77777777" w:rsidR="006315C7" w:rsidRDefault="006315C7" w:rsidP="007B0F0A">
      <w:pPr>
        <w:jc w:val="both"/>
        <w:rPr>
          <w:rFonts w:cstheme="minorHAnsi"/>
          <w:b/>
        </w:rPr>
      </w:pPr>
      <w:r>
        <w:rPr>
          <w:rFonts w:cstheme="minorHAnsi"/>
          <w:b/>
        </w:rPr>
        <w:br w:type="column"/>
      </w:r>
    </w:p>
    <w:p w14:paraId="2A195B07" w14:textId="48D4315F" w:rsidR="007B0F0A" w:rsidRPr="00994377" w:rsidRDefault="007B0F0A" w:rsidP="007B0F0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Income </w:t>
      </w:r>
      <w:r w:rsidR="004B1775">
        <w:rPr>
          <w:rFonts w:cstheme="minorHAnsi"/>
          <w:b/>
        </w:rPr>
        <w:t>g</w:t>
      </w:r>
      <w:r>
        <w:rPr>
          <w:rFonts w:cstheme="minorHAnsi"/>
          <w:b/>
        </w:rPr>
        <w:t xml:space="preserve">eneration and </w:t>
      </w:r>
      <w:r w:rsidR="004B1775">
        <w:rPr>
          <w:rFonts w:cstheme="minorHAnsi"/>
          <w:b/>
        </w:rPr>
        <w:t>team working</w:t>
      </w:r>
    </w:p>
    <w:p w14:paraId="29C5E2BA" w14:textId="1A59CD64" w:rsidR="007B0F0A" w:rsidRPr="00994377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994377">
        <w:rPr>
          <w:rFonts w:cstheme="minorHAnsi"/>
          <w:sz w:val="22"/>
          <w:szCs w:val="22"/>
        </w:rPr>
        <w:t xml:space="preserve">Work </w:t>
      </w:r>
      <w:r w:rsidR="005F3EA2">
        <w:rPr>
          <w:rFonts w:cstheme="minorHAnsi"/>
          <w:sz w:val="22"/>
          <w:szCs w:val="22"/>
        </w:rPr>
        <w:t>collaboratively</w:t>
      </w:r>
      <w:r>
        <w:rPr>
          <w:rFonts w:cstheme="minorHAnsi"/>
          <w:sz w:val="22"/>
          <w:szCs w:val="22"/>
        </w:rPr>
        <w:t xml:space="preserve"> to ensure </w:t>
      </w:r>
      <w:r w:rsidR="004B1775">
        <w:rPr>
          <w:rFonts w:cstheme="minorHAnsi"/>
          <w:sz w:val="22"/>
          <w:szCs w:val="22"/>
        </w:rPr>
        <w:t>all touch points for income generation are presented</w:t>
      </w:r>
    </w:p>
    <w:p w14:paraId="2797C27A" w14:textId="77777777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 w:rsidRPr="00994377">
        <w:rPr>
          <w:rFonts w:cstheme="minorHAnsi"/>
          <w:sz w:val="22"/>
          <w:szCs w:val="22"/>
        </w:rPr>
        <w:t>Encourag</w:t>
      </w:r>
      <w:r>
        <w:rPr>
          <w:rFonts w:cstheme="minorHAnsi"/>
          <w:sz w:val="22"/>
          <w:szCs w:val="22"/>
        </w:rPr>
        <w:t>e</w:t>
      </w:r>
      <w:r w:rsidRPr="0099437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donations and </w:t>
      </w:r>
      <w:r w:rsidRPr="00994377">
        <w:rPr>
          <w:rFonts w:cstheme="minorHAnsi"/>
          <w:sz w:val="22"/>
          <w:szCs w:val="22"/>
        </w:rPr>
        <w:t xml:space="preserve">fundraising from </w:t>
      </w:r>
      <w:r>
        <w:rPr>
          <w:rFonts w:cstheme="minorHAnsi"/>
          <w:sz w:val="22"/>
          <w:szCs w:val="22"/>
        </w:rPr>
        <w:t>guests and provide relevant information on ways they can support the charity</w:t>
      </w:r>
    </w:p>
    <w:p w14:paraId="040C920C" w14:textId="378DDDF6" w:rsidR="007B0F0A" w:rsidRPr="00994377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Make introductions to </w:t>
      </w:r>
      <w:r w:rsidR="00DE55CA">
        <w:rPr>
          <w:rFonts w:cstheme="minorHAnsi"/>
          <w:sz w:val="22"/>
          <w:szCs w:val="22"/>
        </w:rPr>
        <w:t xml:space="preserve">the </w:t>
      </w:r>
      <w:r w:rsidR="004B1775">
        <w:rPr>
          <w:rFonts w:cstheme="minorHAnsi"/>
          <w:sz w:val="22"/>
          <w:szCs w:val="22"/>
        </w:rPr>
        <w:t>wider fundraising team</w:t>
      </w:r>
    </w:p>
    <w:p w14:paraId="714B9406" w14:textId="04E674B5" w:rsidR="007B0F0A" w:rsidRDefault="004B1775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Support Grand Appeal events including representing the charity at events as required</w:t>
      </w:r>
    </w:p>
    <w:p w14:paraId="7B7A96D3" w14:textId="5888F2B8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Act as an advocate and spokesperson for the </w:t>
      </w:r>
      <w:r w:rsidR="00DE55CA">
        <w:rPr>
          <w:rFonts w:cstheme="minorHAnsi"/>
          <w:sz w:val="22"/>
          <w:szCs w:val="22"/>
        </w:rPr>
        <w:t>c</w:t>
      </w:r>
      <w:r>
        <w:rPr>
          <w:rFonts w:cstheme="minorHAnsi"/>
          <w:sz w:val="22"/>
          <w:szCs w:val="22"/>
        </w:rPr>
        <w:t>harity, to support media requests and donor visits</w:t>
      </w:r>
    </w:p>
    <w:p w14:paraId="28F9052E" w14:textId="7100FCF5" w:rsidR="007B0F0A" w:rsidRDefault="007B0F0A" w:rsidP="007B0F0A">
      <w:pPr>
        <w:pStyle w:val="ListParagraph"/>
        <w:numPr>
          <w:ilvl w:val="0"/>
          <w:numId w:val="22"/>
        </w:numPr>
        <w:spacing w:line="288" w:lineRule="auto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Support the </w:t>
      </w:r>
      <w:r w:rsidR="00DE55CA">
        <w:rPr>
          <w:rFonts w:cstheme="minorHAnsi"/>
          <w:sz w:val="22"/>
          <w:szCs w:val="22"/>
        </w:rPr>
        <w:t xml:space="preserve">marketing and </w:t>
      </w:r>
      <w:r>
        <w:rPr>
          <w:rFonts w:cstheme="minorHAnsi"/>
          <w:sz w:val="22"/>
          <w:szCs w:val="22"/>
        </w:rPr>
        <w:t>communications team to help identify suitable guests to be involved in future media requests and</w:t>
      </w:r>
      <w:r w:rsidR="00D862F6">
        <w:rPr>
          <w:rFonts w:cstheme="minorHAnsi"/>
          <w:sz w:val="22"/>
          <w:szCs w:val="22"/>
        </w:rPr>
        <w:t>/</w:t>
      </w:r>
      <w:r>
        <w:rPr>
          <w:rFonts w:cstheme="minorHAnsi"/>
          <w:sz w:val="22"/>
          <w:szCs w:val="22"/>
        </w:rPr>
        <w:t xml:space="preserve">or case studies </w:t>
      </w:r>
    </w:p>
    <w:p w14:paraId="12BE5040" w14:textId="77777777" w:rsidR="007B0F0A" w:rsidRPr="007B0F0A" w:rsidRDefault="007B0F0A" w:rsidP="007B0F0A">
      <w:pPr>
        <w:spacing w:line="288" w:lineRule="auto"/>
        <w:jc w:val="both"/>
        <w:rPr>
          <w:rFonts w:cstheme="minorHAnsi"/>
        </w:rPr>
      </w:pPr>
    </w:p>
    <w:p w14:paraId="04A1B458" w14:textId="5E0B6859" w:rsidR="001D7791" w:rsidRPr="006478C2" w:rsidRDefault="001D6C6A" w:rsidP="006478C2">
      <w:pPr>
        <w:jc w:val="both"/>
        <w:rPr>
          <w:rFonts w:cstheme="minorHAnsi"/>
        </w:rPr>
      </w:pPr>
      <w:r w:rsidRPr="00D90DA2">
        <w:rPr>
          <w:b/>
          <w:color w:val="365F91" w:themeColor="accent1" w:themeShade="BF"/>
        </w:rPr>
        <w:t xml:space="preserve">Other tasks </w:t>
      </w:r>
    </w:p>
    <w:p w14:paraId="747090DE" w14:textId="1817E7CC" w:rsidR="001D7791" w:rsidRPr="00E715E1" w:rsidRDefault="001D6C6A" w:rsidP="001F7113">
      <w:pPr>
        <w:pStyle w:val="ListParagraph"/>
        <w:numPr>
          <w:ilvl w:val="0"/>
          <w:numId w:val="22"/>
        </w:numPr>
        <w:spacing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715E1">
        <w:rPr>
          <w:rFonts w:cstheme="minorHAnsi"/>
          <w:sz w:val="22"/>
          <w:szCs w:val="22"/>
        </w:rPr>
        <w:t xml:space="preserve">Keep abreast of </w:t>
      </w:r>
      <w:r w:rsidR="00C34CBD" w:rsidRPr="00E715E1">
        <w:rPr>
          <w:rFonts w:cstheme="minorHAnsi"/>
          <w:sz w:val="22"/>
          <w:szCs w:val="22"/>
        </w:rPr>
        <w:t>governance re</w:t>
      </w:r>
      <w:r w:rsidR="00793DF3" w:rsidRPr="00E715E1">
        <w:rPr>
          <w:rFonts w:cstheme="minorHAnsi"/>
          <w:sz w:val="22"/>
          <w:szCs w:val="22"/>
        </w:rPr>
        <w:t xml:space="preserve">quirements pursuant to all </w:t>
      </w:r>
      <w:r w:rsidR="004B1775">
        <w:rPr>
          <w:rFonts w:cstheme="minorHAnsi"/>
          <w:sz w:val="22"/>
          <w:szCs w:val="22"/>
        </w:rPr>
        <w:t xml:space="preserve">charity </w:t>
      </w:r>
      <w:proofErr w:type="gramStart"/>
      <w:r w:rsidR="00C34CBD" w:rsidRPr="00E715E1">
        <w:rPr>
          <w:rFonts w:cstheme="minorHAnsi"/>
          <w:sz w:val="22"/>
          <w:szCs w:val="22"/>
        </w:rPr>
        <w:t>activity</w:t>
      </w:r>
      <w:proofErr w:type="gramEnd"/>
      <w:r w:rsidR="00210478">
        <w:rPr>
          <w:rFonts w:cstheme="minorHAnsi"/>
          <w:sz w:val="22"/>
          <w:szCs w:val="22"/>
        </w:rPr>
        <w:t>,</w:t>
      </w:r>
      <w:r w:rsidR="00C34CBD" w:rsidRPr="00E715E1">
        <w:rPr>
          <w:rFonts w:cstheme="minorHAnsi"/>
          <w:sz w:val="22"/>
          <w:szCs w:val="22"/>
        </w:rPr>
        <w:t xml:space="preserve"> including but not limited to </w:t>
      </w:r>
      <w:r w:rsidRPr="00E715E1">
        <w:rPr>
          <w:rFonts w:cstheme="minorHAnsi"/>
          <w:sz w:val="22"/>
          <w:szCs w:val="22"/>
        </w:rPr>
        <w:t>the Charities Act, Fundraising Regulator, Institute of Fundraising Code of Practice, Gambling Commission and Gen</w:t>
      </w:r>
      <w:r w:rsidR="008E514E" w:rsidRPr="00E715E1">
        <w:rPr>
          <w:rFonts w:cstheme="minorHAnsi"/>
          <w:sz w:val="22"/>
          <w:szCs w:val="22"/>
        </w:rPr>
        <w:t>eral Data Protection Regulation</w:t>
      </w:r>
      <w:r w:rsidR="00D90DA2" w:rsidRPr="00E715E1">
        <w:rPr>
          <w:rFonts w:cstheme="minorHAnsi"/>
          <w:sz w:val="22"/>
          <w:szCs w:val="22"/>
        </w:rPr>
        <w:t>.</w:t>
      </w:r>
    </w:p>
    <w:p w14:paraId="596D800E" w14:textId="0817F745" w:rsidR="00A94801" w:rsidRPr="00E715E1" w:rsidRDefault="001D6C6A" w:rsidP="001F7113">
      <w:pPr>
        <w:pStyle w:val="ListParagraph"/>
        <w:numPr>
          <w:ilvl w:val="0"/>
          <w:numId w:val="22"/>
        </w:numPr>
        <w:spacing w:line="288" w:lineRule="auto"/>
        <w:ind w:left="714" w:hanging="357"/>
        <w:jc w:val="both"/>
        <w:rPr>
          <w:rFonts w:cstheme="minorHAnsi"/>
          <w:sz w:val="22"/>
          <w:szCs w:val="22"/>
        </w:rPr>
      </w:pPr>
      <w:r w:rsidRPr="00E715E1">
        <w:rPr>
          <w:rFonts w:cstheme="minorHAnsi"/>
          <w:sz w:val="22"/>
          <w:szCs w:val="22"/>
        </w:rPr>
        <w:t>Carry out other tasks and duties as required, to support col</w:t>
      </w:r>
      <w:r w:rsidR="008E514E" w:rsidRPr="00E715E1">
        <w:rPr>
          <w:rFonts w:cstheme="minorHAnsi"/>
          <w:sz w:val="22"/>
          <w:szCs w:val="22"/>
        </w:rPr>
        <w:t xml:space="preserve">leagues across the </w:t>
      </w:r>
      <w:r w:rsidR="00A94801" w:rsidRPr="00E715E1">
        <w:rPr>
          <w:rFonts w:cstheme="minorHAnsi"/>
          <w:sz w:val="22"/>
          <w:szCs w:val="22"/>
        </w:rPr>
        <w:t>organi</w:t>
      </w:r>
      <w:r w:rsidR="001D7791" w:rsidRPr="00E715E1">
        <w:rPr>
          <w:rFonts w:cstheme="minorHAnsi"/>
          <w:sz w:val="22"/>
          <w:szCs w:val="22"/>
        </w:rPr>
        <w:t>s</w:t>
      </w:r>
      <w:r w:rsidR="00A94801" w:rsidRPr="00E715E1">
        <w:rPr>
          <w:rFonts w:cstheme="minorHAnsi"/>
          <w:sz w:val="22"/>
          <w:szCs w:val="22"/>
        </w:rPr>
        <w:t>ation</w:t>
      </w:r>
      <w:r w:rsidR="00D90DA2" w:rsidRPr="00E715E1">
        <w:rPr>
          <w:rFonts w:cstheme="minorHAnsi"/>
          <w:sz w:val="22"/>
          <w:szCs w:val="22"/>
        </w:rPr>
        <w:t>.</w:t>
      </w:r>
    </w:p>
    <w:p w14:paraId="3DEEC669" w14:textId="77777777" w:rsidR="001D6C6A" w:rsidRPr="00CD08AE" w:rsidRDefault="001D6C6A" w:rsidP="001D6C6A">
      <w:pPr>
        <w:jc w:val="both"/>
        <w:rPr>
          <w:b/>
          <w:color w:val="000000" w:themeColor="text1"/>
        </w:rPr>
      </w:pPr>
    </w:p>
    <w:p w14:paraId="41A64E34" w14:textId="2595632B" w:rsidR="001D6C6A" w:rsidRPr="00CD08AE" w:rsidRDefault="001D6C6A" w:rsidP="001D6C6A">
      <w:pPr>
        <w:jc w:val="both"/>
        <w:rPr>
          <w:b/>
          <w:color w:val="000000" w:themeColor="text1"/>
        </w:rPr>
      </w:pPr>
      <w:r w:rsidRPr="00CD08AE">
        <w:rPr>
          <w:b/>
          <w:color w:val="000000" w:themeColor="text1"/>
        </w:rPr>
        <w:t xml:space="preserve">This role profile is not exhaustive and is subject to review in conjunction with the post holder and according to future changes/developments in the </w:t>
      </w:r>
      <w:r w:rsidR="00DE55CA">
        <w:rPr>
          <w:b/>
          <w:color w:val="000000" w:themeColor="text1"/>
        </w:rPr>
        <w:t>c</w:t>
      </w:r>
      <w:r w:rsidR="00000B0C" w:rsidRPr="00CD08AE">
        <w:rPr>
          <w:b/>
          <w:color w:val="000000" w:themeColor="text1"/>
        </w:rPr>
        <w:t>harity</w:t>
      </w:r>
      <w:r w:rsidRPr="00CD08AE">
        <w:rPr>
          <w:b/>
          <w:color w:val="000000" w:themeColor="text1"/>
        </w:rPr>
        <w:t>. All job descriptions are non-contractual and give a sense of the broad scope of the role and so include a level of flexibility. Whil</w:t>
      </w:r>
      <w:r w:rsidR="00DE55CA">
        <w:rPr>
          <w:b/>
          <w:color w:val="000000" w:themeColor="text1"/>
        </w:rPr>
        <w:t>e</w:t>
      </w:r>
      <w:r w:rsidRPr="00CD08AE">
        <w:rPr>
          <w:b/>
          <w:color w:val="000000" w:themeColor="text1"/>
        </w:rPr>
        <w:t xml:space="preserve"> they list some key tasks there will also always be tasks that </w:t>
      </w:r>
      <w:r w:rsidR="00CD08AE" w:rsidRPr="00CD08AE">
        <w:rPr>
          <w:b/>
          <w:color w:val="000000" w:themeColor="text1"/>
        </w:rPr>
        <w:t>arise,</w:t>
      </w:r>
      <w:r w:rsidRPr="00CD08AE">
        <w:rPr>
          <w:b/>
          <w:color w:val="000000" w:themeColor="text1"/>
        </w:rPr>
        <w:t xml:space="preserve"> and which can be reasonably expected of the role.</w:t>
      </w:r>
    </w:p>
    <w:p w14:paraId="1F137646" w14:textId="77777777" w:rsidR="00000B0C" w:rsidRPr="00CD08AE" w:rsidRDefault="00000B0C" w:rsidP="001D6C6A">
      <w:pPr>
        <w:rPr>
          <w:rFonts w:eastAsia="Times New Roman" w:cs="Times"/>
          <w:b/>
          <w:color w:val="000000" w:themeColor="text1"/>
        </w:rPr>
      </w:pPr>
    </w:p>
    <w:p w14:paraId="3DEEADAA" w14:textId="77777777" w:rsidR="00D00DA3" w:rsidRDefault="00D00DA3" w:rsidP="00D00DA3">
      <w:pPr>
        <w:rPr>
          <w:rFonts w:eastAsia="Times New Roman" w:cs="Times"/>
          <w:b/>
          <w:color w:val="365F91" w:themeColor="accent1" w:themeShade="BF"/>
        </w:rPr>
      </w:pPr>
    </w:p>
    <w:p w14:paraId="114474FA" w14:textId="77777777" w:rsidR="00D00DA3" w:rsidRDefault="00D00DA3" w:rsidP="00D00DA3">
      <w:pPr>
        <w:rPr>
          <w:rFonts w:eastAsia="Times New Roman" w:cs="Times"/>
          <w:b/>
          <w:color w:val="365F91" w:themeColor="accent1" w:themeShade="BF"/>
        </w:rPr>
      </w:pPr>
    </w:p>
    <w:p w14:paraId="7BA6EE84" w14:textId="5D78B6D3" w:rsidR="001D6C6A" w:rsidRPr="00D90DA2" w:rsidRDefault="006315C7" w:rsidP="00B25684">
      <w:pPr>
        <w:spacing w:after="120"/>
        <w:jc w:val="center"/>
        <w:rPr>
          <w:rFonts w:eastAsia="Times New Roman" w:cs="Times"/>
          <w:b/>
          <w:color w:val="365F91" w:themeColor="accent1" w:themeShade="BF"/>
        </w:rPr>
      </w:pPr>
      <w:r>
        <w:rPr>
          <w:rFonts w:eastAsia="Times New Roman" w:cs="Times"/>
          <w:b/>
          <w:color w:val="365F91" w:themeColor="accent1" w:themeShade="BF"/>
        </w:rPr>
        <w:br w:type="column"/>
      </w:r>
      <w:r w:rsidR="001D6C6A" w:rsidRPr="00D90DA2">
        <w:rPr>
          <w:rFonts w:eastAsia="Times New Roman" w:cs="Times"/>
          <w:b/>
          <w:color w:val="365F91" w:themeColor="accent1" w:themeShade="BF"/>
        </w:rPr>
        <w:lastRenderedPageBreak/>
        <w:t>Personal Specification</w:t>
      </w:r>
    </w:p>
    <w:p w14:paraId="10F997BA" w14:textId="77777777" w:rsidR="001D6C6A" w:rsidRPr="00CD08AE" w:rsidRDefault="001D6C6A" w:rsidP="00B25684">
      <w:pPr>
        <w:spacing w:after="120"/>
        <w:rPr>
          <w:color w:val="000000" w:themeColor="text1"/>
        </w:rPr>
      </w:pPr>
      <w:r w:rsidRPr="00CD08AE">
        <w:rPr>
          <w:color w:val="000000" w:themeColor="text1"/>
        </w:rPr>
        <w:t>E = essential</w:t>
      </w:r>
      <w:r w:rsidRPr="00CD08AE">
        <w:rPr>
          <w:color w:val="000000" w:themeColor="text1"/>
        </w:rPr>
        <w:tab/>
      </w:r>
      <w:r w:rsidRPr="00CD08AE">
        <w:rPr>
          <w:color w:val="000000" w:themeColor="text1"/>
        </w:rPr>
        <w:tab/>
        <w:t>D = desirable</w:t>
      </w:r>
    </w:p>
    <w:p w14:paraId="5B35D172" w14:textId="77777777" w:rsidR="001D6C6A" w:rsidRPr="00D90DA2" w:rsidRDefault="001D6C6A" w:rsidP="00873152">
      <w:pPr>
        <w:spacing w:after="0"/>
        <w:rPr>
          <w:rFonts w:eastAsia="Times New Roman" w:cs="Times"/>
          <w:b/>
          <w:color w:val="365F91" w:themeColor="accent1" w:themeShade="BF"/>
        </w:rPr>
      </w:pPr>
      <w:r w:rsidRPr="00D90DA2">
        <w:rPr>
          <w:rFonts w:eastAsia="Times New Roman" w:cs="Times"/>
          <w:b/>
          <w:color w:val="365F91" w:themeColor="accent1" w:themeShade="BF"/>
        </w:rPr>
        <w:t>Experience and knowledge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7553"/>
        <w:gridCol w:w="1464"/>
      </w:tblGrid>
      <w:tr w:rsidR="00A61C08" w:rsidRPr="00CD08AE" w14:paraId="725AAE75" w14:textId="77777777" w:rsidTr="00035C6A">
        <w:tc>
          <w:tcPr>
            <w:tcW w:w="688" w:type="pct"/>
          </w:tcPr>
          <w:p w14:paraId="283ED574" w14:textId="6C77BEE4" w:rsidR="00A61C08" w:rsidRPr="00D90DA2" w:rsidRDefault="00A61C08" w:rsidP="00A61C08">
            <w:pPr>
              <w:jc w:val="center"/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Importance</w:t>
            </w:r>
          </w:p>
        </w:tc>
        <w:tc>
          <w:tcPr>
            <w:tcW w:w="3612" w:type="pct"/>
          </w:tcPr>
          <w:p w14:paraId="1FDF52F2" w14:textId="49FD49C8" w:rsidR="00A61C08" w:rsidRPr="00D90DA2" w:rsidRDefault="00A61C08" w:rsidP="00A61C08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Criteria</w:t>
            </w:r>
          </w:p>
        </w:tc>
        <w:tc>
          <w:tcPr>
            <w:tcW w:w="700" w:type="pct"/>
          </w:tcPr>
          <w:p w14:paraId="5AEEA579" w14:textId="6169E2A5" w:rsidR="00A61C08" w:rsidRPr="00D90DA2" w:rsidRDefault="00A61C08" w:rsidP="00A61C08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7B4E2F">
              <w:rPr>
                <w:b/>
                <w:color w:val="215868" w:themeColor="accent5" w:themeShade="80"/>
                <w:lang w:val="en-US"/>
              </w:rPr>
              <w:t>Assessment</w:t>
            </w:r>
          </w:p>
        </w:tc>
      </w:tr>
      <w:tr w:rsidR="008A240E" w:rsidRPr="00CD08AE" w14:paraId="2452C792" w14:textId="77777777" w:rsidTr="00035C6A">
        <w:tc>
          <w:tcPr>
            <w:tcW w:w="688" w:type="pct"/>
          </w:tcPr>
          <w:p w14:paraId="262AB2A3" w14:textId="16BEDF25" w:rsidR="008A240E" w:rsidRPr="626865CE" w:rsidRDefault="008A240E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F13CCF0" w14:textId="7EF4A8F4" w:rsidR="008A240E" w:rsidRPr="626865CE" w:rsidRDefault="00222C44" w:rsidP="008A240E">
            <w:pPr>
              <w:rPr>
                <w:lang w:val="en-US"/>
              </w:rPr>
            </w:pPr>
            <w:r>
              <w:rPr>
                <w:lang w:val="en-US"/>
              </w:rPr>
              <w:t>Minimum of</w:t>
            </w:r>
            <w:r w:rsidR="008A240E">
              <w:rPr>
                <w:lang w:val="en-US"/>
              </w:rPr>
              <w:t xml:space="preserve"> three years’ experience of working with individuals or families experiencing challenging situations and circumstances</w:t>
            </w:r>
          </w:p>
        </w:tc>
        <w:tc>
          <w:tcPr>
            <w:tcW w:w="700" w:type="pct"/>
          </w:tcPr>
          <w:p w14:paraId="64728CE8" w14:textId="77777777" w:rsidR="008A240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45A9F618" w14:textId="19949EC3" w:rsidR="008A240E" w:rsidRPr="626865C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8A240E" w:rsidRPr="00CD08AE" w14:paraId="094EB7F5" w14:textId="77777777" w:rsidTr="00035C6A">
        <w:tc>
          <w:tcPr>
            <w:tcW w:w="688" w:type="pct"/>
          </w:tcPr>
          <w:p w14:paraId="48169C0D" w14:textId="56486D9C" w:rsidR="008A240E" w:rsidRPr="626865CE" w:rsidRDefault="008A240E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66D7E09" w14:textId="3E48CF2D" w:rsidR="008A240E" w:rsidRPr="626865CE" w:rsidRDefault="00222C44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of </w:t>
            </w:r>
            <w:r w:rsidR="008A240E">
              <w:rPr>
                <w:lang w:val="en-US"/>
              </w:rPr>
              <w:t xml:space="preserve">three years’ experience of building successful relationships </w:t>
            </w:r>
            <w:r w:rsidR="00A7458C">
              <w:rPr>
                <w:lang w:val="en-US"/>
              </w:rPr>
              <w:t>and demonstrating excellent interpersonal skills</w:t>
            </w:r>
          </w:p>
        </w:tc>
        <w:tc>
          <w:tcPr>
            <w:tcW w:w="700" w:type="pct"/>
          </w:tcPr>
          <w:p w14:paraId="4A08BF7B" w14:textId="77777777" w:rsidR="008A240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5188D48B" w14:textId="4CA6AE85" w:rsidR="008A240E" w:rsidRPr="626865CE" w:rsidRDefault="008A240E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737F7B" w:rsidRPr="00CD08AE" w14:paraId="0218E25B" w14:textId="77777777" w:rsidTr="00035C6A">
        <w:tc>
          <w:tcPr>
            <w:tcW w:w="688" w:type="pct"/>
          </w:tcPr>
          <w:p w14:paraId="21F7F9BF" w14:textId="0FB07C60" w:rsidR="00737F7B" w:rsidRPr="626865CE" w:rsidRDefault="00737F7B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134D43A" w14:textId="4C135D3D" w:rsidR="00737F7B" w:rsidRPr="626865CE" w:rsidRDefault="00737F7B" w:rsidP="008A240E">
            <w:pPr>
              <w:rPr>
                <w:lang w:val="en-US"/>
              </w:rPr>
            </w:pPr>
            <w:r>
              <w:rPr>
                <w:lang w:val="en-US"/>
              </w:rPr>
              <w:t>Minimum of three years’ experience in a role that demands strong organisation</w:t>
            </w:r>
            <w:r w:rsidR="00CA5077">
              <w:rPr>
                <w:lang w:val="en-US"/>
              </w:rPr>
              <w:t xml:space="preserve"> skills and task </w:t>
            </w:r>
            <w:proofErr w:type="spellStart"/>
            <w:r w:rsidR="00CA5077">
              <w:rPr>
                <w:lang w:val="en-US"/>
              </w:rPr>
              <w:t>prioriti</w:t>
            </w:r>
            <w:r w:rsidR="001E277F">
              <w:rPr>
                <w:lang w:val="en-US"/>
              </w:rPr>
              <w:t>s</w:t>
            </w:r>
            <w:r w:rsidR="00CA5077">
              <w:rPr>
                <w:lang w:val="en-US"/>
              </w:rPr>
              <w:t>ation</w:t>
            </w:r>
            <w:proofErr w:type="spellEnd"/>
          </w:p>
        </w:tc>
        <w:tc>
          <w:tcPr>
            <w:tcW w:w="700" w:type="pct"/>
          </w:tcPr>
          <w:p w14:paraId="59F2DD6B" w14:textId="77777777" w:rsidR="00737F7B" w:rsidRDefault="00CA5077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22BE859F" w14:textId="510CC9D3" w:rsidR="00CA5077" w:rsidRPr="626865CE" w:rsidRDefault="00CA5077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916696" w:rsidRPr="00CD08AE" w14:paraId="516FA097" w14:textId="77777777" w:rsidTr="00035C6A">
        <w:tc>
          <w:tcPr>
            <w:tcW w:w="688" w:type="pct"/>
          </w:tcPr>
          <w:p w14:paraId="423C8D82" w14:textId="4270B4D8" w:rsidR="00916696" w:rsidRPr="626865CE" w:rsidRDefault="00916696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80D8646" w14:textId="75968F32" w:rsidR="00916696" w:rsidRDefault="00916696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Minimum of three years’ experience in a role that </w:t>
            </w:r>
            <w:r w:rsidR="007A1763">
              <w:rPr>
                <w:lang w:val="en-US"/>
              </w:rPr>
              <w:t>requires effective decision making and the ability to have difficult conversations</w:t>
            </w:r>
          </w:p>
        </w:tc>
        <w:tc>
          <w:tcPr>
            <w:tcW w:w="700" w:type="pct"/>
          </w:tcPr>
          <w:p w14:paraId="25C6F75F" w14:textId="77777777" w:rsidR="00916696" w:rsidRDefault="007A1763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Application </w:t>
            </w:r>
          </w:p>
          <w:p w14:paraId="29E5014D" w14:textId="6F5435D9" w:rsidR="007A1763" w:rsidRPr="626865CE" w:rsidRDefault="007A1763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8A240E" w:rsidRPr="00CD08AE" w14:paraId="107F4DA3" w14:textId="77777777" w:rsidTr="00035C6A">
        <w:tc>
          <w:tcPr>
            <w:tcW w:w="688" w:type="pct"/>
          </w:tcPr>
          <w:p w14:paraId="01414C4A" w14:textId="7ED221EE" w:rsidR="008A240E" w:rsidRPr="626865CE" w:rsidRDefault="008A240E" w:rsidP="008A240E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1186443" w14:textId="6C5D9069" w:rsidR="008A240E" w:rsidRPr="626865CE" w:rsidRDefault="00D506E0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of </w:t>
            </w:r>
            <w:r w:rsidR="00C632A8">
              <w:rPr>
                <w:lang w:val="en-US"/>
              </w:rPr>
              <w:t>creating</w:t>
            </w:r>
            <w:r>
              <w:rPr>
                <w:lang w:val="en-US"/>
              </w:rPr>
              <w:t xml:space="preserve"> and implementing effective</w:t>
            </w:r>
            <w:r w:rsidR="008469E9">
              <w:rPr>
                <w:lang w:val="en-US"/>
              </w:rPr>
              <w:t xml:space="preserve"> operating procedures</w:t>
            </w:r>
            <w:r w:rsidR="008A240E" w:rsidRPr="626865CE">
              <w:rPr>
                <w:lang w:val="en-US"/>
              </w:rPr>
              <w:t xml:space="preserve"> </w:t>
            </w:r>
          </w:p>
        </w:tc>
        <w:tc>
          <w:tcPr>
            <w:tcW w:w="700" w:type="pct"/>
          </w:tcPr>
          <w:p w14:paraId="0812E5D3" w14:textId="77777777" w:rsidR="008A240E" w:rsidRPr="005F17A9" w:rsidRDefault="008A240E" w:rsidP="008A240E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FCB2CB7" w14:textId="58077A5C" w:rsidR="008A240E" w:rsidRPr="626865CE" w:rsidRDefault="008A240E" w:rsidP="008A240E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8A240E" w:rsidRPr="00CD08AE" w14:paraId="6F5B161B" w14:textId="77777777" w:rsidTr="00035C6A">
        <w:tc>
          <w:tcPr>
            <w:tcW w:w="688" w:type="pct"/>
          </w:tcPr>
          <w:p w14:paraId="09563578" w14:textId="146C0DD6" w:rsidR="008A240E" w:rsidRPr="626865CE" w:rsidRDefault="008A240E" w:rsidP="008A240E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B4E0280" w14:textId="04DDF4FE" w:rsidR="00737F7B" w:rsidRPr="626865CE" w:rsidRDefault="00433AD0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Knowledge of </w:t>
            </w:r>
            <w:r w:rsidR="008A240E" w:rsidRPr="626865CE">
              <w:rPr>
                <w:lang w:val="en-US"/>
              </w:rPr>
              <w:t xml:space="preserve">risk </w:t>
            </w:r>
            <w:r w:rsidR="008469E9">
              <w:rPr>
                <w:lang w:val="en-US"/>
              </w:rPr>
              <w:t xml:space="preserve">and health &amp; safety </w:t>
            </w:r>
            <w:r w:rsidR="00737F7B">
              <w:rPr>
                <w:lang w:val="en-US"/>
              </w:rPr>
              <w:t xml:space="preserve">regulations </w:t>
            </w:r>
            <w:r w:rsidR="008A240E" w:rsidRPr="626865CE">
              <w:rPr>
                <w:lang w:val="en-US"/>
              </w:rPr>
              <w:t>and how policies can mitigate risk</w:t>
            </w:r>
            <w:r w:rsidR="00737F7B">
              <w:rPr>
                <w:lang w:val="en-US"/>
              </w:rPr>
              <w:t>s</w:t>
            </w:r>
            <w:r>
              <w:rPr>
                <w:lang w:val="en-US"/>
              </w:rPr>
              <w:t xml:space="preserve"> (including GDPR and COSHH)</w:t>
            </w:r>
          </w:p>
        </w:tc>
        <w:tc>
          <w:tcPr>
            <w:tcW w:w="700" w:type="pct"/>
          </w:tcPr>
          <w:p w14:paraId="7499965C" w14:textId="77777777" w:rsidR="0068722A" w:rsidRDefault="0068722A" w:rsidP="008A240E">
            <w:pPr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0AC2D466" w14:textId="7B011BEF" w:rsidR="008A240E" w:rsidRPr="626865CE" w:rsidRDefault="0068722A" w:rsidP="008A240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8A240E" w:rsidRPr="626865CE">
              <w:rPr>
                <w:lang w:val="en-US"/>
              </w:rPr>
              <w:t>nterview</w:t>
            </w:r>
          </w:p>
        </w:tc>
      </w:tr>
      <w:tr w:rsidR="00916696" w:rsidRPr="00CD08AE" w14:paraId="4FA16CB9" w14:textId="77777777" w:rsidTr="00557C3B">
        <w:tc>
          <w:tcPr>
            <w:tcW w:w="688" w:type="pct"/>
          </w:tcPr>
          <w:p w14:paraId="190226EE" w14:textId="77777777" w:rsidR="00916696" w:rsidRPr="626865CE" w:rsidRDefault="00916696" w:rsidP="00557C3B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029C3D19" w14:textId="77777777" w:rsidR="00916696" w:rsidRPr="626865CE" w:rsidRDefault="00916696" w:rsidP="00557C3B">
            <w:pPr>
              <w:rPr>
                <w:lang w:val="en-US"/>
              </w:rPr>
            </w:pPr>
            <w:r w:rsidRPr="626865CE">
              <w:rPr>
                <w:lang w:val="en-US"/>
              </w:rPr>
              <w:t>Experience using databases to record accurate and up-to-date information based on how the data will be used</w:t>
            </w:r>
          </w:p>
        </w:tc>
        <w:tc>
          <w:tcPr>
            <w:tcW w:w="700" w:type="pct"/>
          </w:tcPr>
          <w:p w14:paraId="3EE0AA3E" w14:textId="77777777" w:rsidR="00916696" w:rsidRPr="005F17A9" w:rsidRDefault="00916696" w:rsidP="00557C3B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4BEFF546" w14:textId="77777777" w:rsidR="00916696" w:rsidRPr="626865CE" w:rsidRDefault="00916696" w:rsidP="00557C3B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B65AD8" w:rsidRPr="00CD08AE" w14:paraId="1A922743" w14:textId="77777777" w:rsidTr="00035C6A">
        <w:tc>
          <w:tcPr>
            <w:tcW w:w="688" w:type="pct"/>
          </w:tcPr>
          <w:p w14:paraId="091808FA" w14:textId="0B25BEA3" w:rsidR="00B65AD8" w:rsidRDefault="004B1775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7A1D1763" w14:textId="36A5A5D7" w:rsidR="00B65AD8" w:rsidRDefault="0048776D" w:rsidP="008A240E">
            <w:pPr>
              <w:rPr>
                <w:lang w:val="en-US"/>
              </w:rPr>
            </w:pPr>
            <w:r>
              <w:rPr>
                <w:lang w:val="en-US"/>
              </w:rPr>
              <w:t>Experience in fundraising for an organisation and / or promoting the interests of a charitable organisation</w:t>
            </w:r>
          </w:p>
        </w:tc>
        <w:tc>
          <w:tcPr>
            <w:tcW w:w="700" w:type="pct"/>
          </w:tcPr>
          <w:p w14:paraId="2C6497BB" w14:textId="77777777" w:rsidR="00B65AD8" w:rsidRDefault="0048776D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4917367D" w14:textId="70B5E648" w:rsidR="0048776D" w:rsidRDefault="0048776D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  <w:tr w:rsidR="00233505" w:rsidRPr="00CD08AE" w14:paraId="48BC3B50" w14:textId="77777777" w:rsidTr="00035C6A">
        <w:tc>
          <w:tcPr>
            <w:tcW w:w="688" w:type="pct"/>
          </w:tcPr>
          <w:p w14:paraId="39111246" w14:textId="783C5209" w:rsidR="00233505" w:rsidRPr="626865CE" w:rsidRDefault="00233505" w:rsidP="008A24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612" w:type="pct"/>
          </w:tcPr>
          <w:p w14:paraId="5EF6DE58" w14:textId="08C03199" w:rsidR="00233505" w:rsidRPr="626865CE" w:rsidRDefault="00233505" w:rsidP="008A240E">
            <w:pPr>
              <w:rPr>
                <w:lang w:val="en-US"/>
              </w:rPr>
            </w:pPr>
            <w:r>
              <w:rPr>
                <w:lang w:val="en-US"/>
              </w:rPr>
              <w:t xml:space="preserve">Experience of </w:t>
            </w:r>
            <w:r w:rsidR="0068722A">
              <w:rPr>
                <w:lang w:val="en-US"/>
              </w:rPr>
              <w:t>taking part in press/media interviews</w:t>
            </w:r>
          </w:p>
        </w:tc>
        <w:tc>
          <w:tcPr>
            <w:tcW w:w="700" w:type="pct"/>
          </w:tcPr>
          <w:p w14:paraId="3C35B9CF" w14:textId="77777777" w:rsidR="00233505" w:rsidRDefault="0068722A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Application</w:t>
            </w:r>
          </w:p>
          <w:p w14:paraId="3FBCCAC8" w14:textId="45EA88C7" w:rsidR="0068722A" w:rsidRPr="626865CE" w:rsidRDefault="0068722A" w:rsidP="008A240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Interview</w:t>
            </w:r>
          </w:p>
        </w:tc>
      </w:tr>
    </w:tbl>
    <w:p w14:paraId="00FB1F38" w14:textId="77777777" w:rsidR="00873152" w:rsidRDefault="00873152" w:rsidP="00873152">
      <w:pPr>
        <w:spacing w:after="0"/>
        <w:rPr>
          <w:rFonts w:eastAsia="Times New Roman" w:cs="Times"/>
          <w:b/>
          <w:color w:val="365F91" w:themeColor="accent1" w:themeShade="BF"/>
        </w:rPr>
      </w:pPr>
    </w:p>
    <w:p w14:paraId="6E3D72DE" w14:textId="4A037061" w:rsidR="001D6C6A" w:rsidRPr="00D90DA2" w:rsidRDefault="001D6C6A" w:rsidP="00873152">
      <w:pPr>
        <w:spacing w:after="0"/>
        <w:rPr>
          <w:rFonts w:eastAsia="Times New Roman" w:cs="Times"/>
          <w:b/>
          <w:color w:val="365F91" w:themeColor="accent1" w:themeShade="BF"/>
        </w:rPr>
      </w:pPr>
      <w:r w:rsidRPr="00D90DA2">
        <w:rPr>
          <w:rFonts w:eastAsia="Times New Roman" w:cs="Times"/>
          <w:b/>
          <w:color w:val="365F91" w:themeColor="accent1" w:themeShade="BF"/>
        </w:rPr>
        <w:t>Skills and 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7553"/>
        <w:gridCol w:w="1464"/>
      </w:tblGrid>
      <w:tr w:rsidR="00947C49" w:rsidRPr="00CD08AE" w14:paraId="01035BDB" w14:textId="77777777" w:rsidTr="0075623A">
        <w:tc>
          <w:tcPr>
            <w:tcW w:w="688" w:type="pct"/>
          </w:tcPr>
          <w:p w14:paraId="435F3718" w14:textId="559267F4" w:rsidR="00947C49" w:rsidRPr="00CD08AE" w:rsidRDefault="00947C49" w:rsidP="00947C49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Importance</w:t>
            </w:r>
          </w:p>
        </w:tc>
        <w:tc>
          <w:tcPr>
            <w:tcW w:w="3612" w:type="pct"/>
          </w:tcPr>
          <w:p w14:paraId="36D16A56" w14:textId="6CAACD89" w:rsidR="00947C49" w:rsidRPr="00CD08AE" w:rsidRDefault="00947C49" w:rsidP="00947C49">
            <w:pPr>
              <w:rPr>
                <w:rFonts w:cstheme="minorHAnsi"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Criteria</w:t>
            </w:r>
          </w:p>
        </w:tc>
        <w:tc>
          <w:tcPr>
            <w:tcW w:w="700" w:type="pct"/>
          </w:tcPr>
          <w:p w14:paraId="1AE93E2F" w14:textId="6F9BEF10" w:rsidR="00947C49" w:rsidRPr="00CD08AE" w:rsidRDefault="00947C49" w:rsidP="00947C49">
            <w:pPr>
              <w:rPr>
                <w:rFonts w:eastAsia="Times New Roman" w:cs="Times"/>
                <w:b/>
                <w:color w:val="000000" w:themeColor="text1"/>
              </w:rPr>
            </w:pPr>
            <w:r w:rsidRPr="007B4E2F">
              <w:rPr>
                <w:b/>
                <w:bCs/>
                <w:color w:val="215868" w:themeColor="accent5" w:themeShade="80"/>
                <w:lang w:val="en-US"/>
              </w:rPr>
              <w:t>Assessment</w:t>
            </w:r>
          </w:p>
        </w:tc>
      </w:tr>
      <w:tr w:rsidR="00D07BF2" w:rsidRPr="00CD08AE" w14:paraId="42E92333" w14:textId="77777777" w:rsidTr="0075623A">
        <w:tc>
          <w:tcPr>
            <w:tcW w:w="688" w:type="pct"/>
          </w:tcPr>
          <w:p w14:paraId="77BABEFC" w14:textId="2F0A44D2" w:rsidR="00D07BF2" w:rsidRPr="626865CE" w:rsidRDefault="00D07BF2" w:rsidP="00D07BF2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523DC122" w14:textId="5E67B21D" w:rsidR="00D07BF2" w:rsidRPr="626865CE" w:rsidRDefault="00242608" w:rsidP="00D07BF2">
            <w:pPr>
              <w:pStyle w:val="NoSpacing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Ability to work individually and as part of a team </w:t>
            </w:r>
            <w:r w:rsidR="007A02E2">
              <w:rPr>
                <w:color w:val="000000" w:themeColor="text1"/>
                <w:lang w:val="en-US"/>
              </w:rPr>
              <w:t xml:space="preserve">to achieve individual and wider organisational </w:t>
            </w:r>
            <w:r w:rsidR="00D21DA3">
              <w:rPr>
                <w:color w:val="000000" w:themeColor="text1"/>
                <w:lang w:val="en-US"/>
              </w:rPr>
              <w:t>goals</w:t>
            </w:r>
          </w:p>
        </w:tc>
        <w:tc>
          <w:tcPr>
            <w:tcW w:w="700" w:type="pct"/>
          </w:tcPr>
          <w:p w14:paraId="4995DFF5" w14:textId="77777777" w:rsidR="00D07BF2" w:rsidRDefault="00D07BF2" w:rsidP="00D07BF2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Application</w:t>
            </w:r>
          </w:p>
          <w:p w14:paraId="26270B4C" w14:textId="15BDA4EE" w:rsidR="00D07BF2" w:rsidRPr="626865CE" w:rsidRDefault="00D07BF2" w:rsidP="00D07BF2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7A02E2" w:rsidRPr="00CD08AE" w14:paraId="2AAC5B23" w14:textId="77777777" w:rsidTr="0075623A">
        <w:tc>
          <w:tcPr>
            <w:tcW w:w="688" w:type="pct"/>
          </w:tcPr>
          <w:p w14:paraId="771E38C0" w14:textId="146DB78A" w:rsidR="007A02E2" w:rsidRPr="626865CE" w:rsidRDefault="007E2B6C" w:rsidP="00D0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5D741F73" w14:textId="2F346B4B" w:rsidR="007A02E2" w:rsidRPr="626865CE" w:rsidRDefault="00E34ABE" w:rsidP="00D07BF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Ability to bring energy, enthusiasm and positivity to all elements of a role</w:t>
            </w:r>
            <w:r w:rsidR="007E2B6C">
              <w:rPr>
                <w:lang w:val="en-US"/>
              </w:rPr>
              <w:t>, using initiative and self-motivation to drive success</w:t>
            </w:r>
          </w:p>
        </w:tc>
        <w:tc>
          <w:tcPr>
            <w:tcW w:w="700" w:type="pct"/>
          </w:tcPr>
          <w:p w14:paraId="6E4DF8AB" w14:textId="77777777" w:rsidR="007E2B6C" w:rsidRDefault="007E2B6C" w:rsidP="007E2B6C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Application</w:t>
            </w:r>
          </w:p>
          <w:p w14:paraId="4AE768CD" w14:textId="4049A84A" w:rsidR="007A02E2" w:rsidRPr="626865CE" w:rsidRDefault="007E2B6C" w:rsidP="007E2B6C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0677A0" w:rsidRPr="00CD08AE" w14:paraId="52439C7C" w14:textId="77777777" w:rsidTr="0075623A">
        <w:tc>
          <w:tcPr>
            <w:tcW w:w="688" w:type="pct"/>
          </w:tcPr>
          <w:p w14:paraId="4E18992F" w14:textId="06D71F76" w:rsidR="000677A0" w:rsidRPr="626865CE" w:rsidRDefault="000677A0" w:rsidP="00D07B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20B98C7F" w14:textId="4C4F229B" w:rsidR="000677A0" w:rsidRPr="626865CE" w:rsidRDefault="000677A0" w:rsidP="00D07BF2">
            <w:pPr>
              <w:rPr>
                <w:lang w:val="en-US"/>
              </w:rPr>
            </w:pPr>
            <w:r>
              <w:rPr>
                <w:lang w:val="en-US"/>
              </w:rPr>
              <w:t>Ability to walk a minimum of one mile</w:t>
            </w:r>
            <w:r w:rsidR="002017BC">
              <w:rPr>
                <w:lang w:val="en-US"/>
              </w:rPr>
              <w:t xml:space="preserve"> daily</w:t>
            </w:r>
            <w:r>
              <w:rPr>
                <w:lang w:val="en-US"/>
              </w:rPr>
              <w:t xml:space="preserve"> between premises, </w:t>
            </w:r>
            <w:r w:rsidR="002017BC">
              <w:rPr>
                <w:lang w:val="en-US"/>
              </w:rPr>
              <w:t>including a steep hill</w:t>
            </w:r>
            <w:r w:rsidR="008769AB">
              <w:rPr>
                <w:lang w:val="en-US"/>
              </w:rPr>
              <w:t>,</w:t>
            </w:r>
            <w:r w:rsidR="00816906">
              <w:rPr>
                <w:lang w:val="en-US"/>
              </w:rPr>
              <w:t xml:space="preserve"> and the ability to carry items up</w:t>
            </w:r>
            <w:r w:rsidR="00E20E93">
              <w:rPr>
                <w:lang w:val="en-US"/>
              </w:rPr>
              <w:t xml:space="preserve"> and down</w:t>
            </w:r>
            <w:r w:rsidR="00816906">
              <w:rPr>
                <w:lang w:val="en-US"/>
              </w:rPr>
              <w:t xml:space="preserve"> multiple flights of stairs (</w:t>
            </w:r>
            <w:r w:rsidR="005A671E">
              <w:rPr>
                <w:lang w:val="en-US"/>
              </w:rPr>
              <w:t xml:space="preserve">max. five floors </w:t>
            </w:r>
            <w:r w:rsidR="00E20E93">
              <w:rPr>
                <w:lang w:val="en-US"/>
              </w:rPr>
              <w:t>without access to a lift) and</w:t>
            </w:r>
            <w:r w:rsidR="005E34FD">
              <w:rPr>
                <w:lang w:val="en-US"/>
              </w:rPr>
              <w:t xml:space="preserve"> to</w:t>
            </w:r>
            <w:r w:rsidR="00E20E93">
              <w:rPr>
                <w:lang w:val="en-US"/>
              </w:rPr>
              <w:t xml:space="preserve"> occasionally carry out housekeeping duties</w:t>
            </w:r>
          </w:p>
        </w:tc>
        <w:tc>
          <w:tcPr>
            <w:tcW w:w="700" w:type="pct"/>
          </w:tcPr>
          <w:p w14:paraId="5158625D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094FB79C" w14:textId="46C278E7" w:rsidR="000677A0" w:rsidRPr="626865CE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D07BF2" w:rsidRPr="00CD08AE" w14:paraId="31666842" w14:textId="77777777" w:rsidTr="0075623A">
        <w:tc>
          <w:tcPr>
            <w:tcW w:w="688" w:type="pct"/>
          </w:tcPr>
          <w:p w14:paraId="692B8304" w14:textId="40BA6FA3" w:rsidR="00D07BF2" w:rsidRPr="626865CE" w:rsidRDefault="00D07BF2" w:rsidP="00D07BF2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454E1F32" w14:textId="4B599AE1" w:rsidR="00D07BF2" w:rsidRPr="626865CE" w:rsidRDefault="00D07BF2" w:rsidP="00D07BF2">
            <w:pPr>
              <w:rPr>
                <w:lang w:val="en-US"/>
              </w:rPr>
            </w:pPr>
            <w:r w:rsidRPr="626865CE">
              <w:rPr>
                <w:lang w:val="en-US"/>
              </w:rPr>
              <w:t>Excellent IT skills; confident in the use of Microsoft Office, CRM databases</w:t>
            </w:r>
          </w:p>
        </w:tc>
        <w:tc>
          <w:tcPr>
            <w:tcW w:w="700" w:type="pct"/>
          </w:tcPr>
          <w:p w14:paraId="586C1769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610FACD6" w14:textId="45CAF794" w:rsidR="00D07BF2" w:rsidRPr="626865CE" w:rsidRDefault="005E34FD" w:rsidP="005E34FD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3391298B" w14:textId="77777777" w:rsidTr="0075623A">
        <w:tc>
          <w:tcPr>
            <w:tcW w:w="688" w:type="pct"/>
          </w:tcPr>
          <w:p w14:paraId="394E530B" w14:textId="18CD59A4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18F49A09" w14:textId="3C280F2F" w:rsidR="002D713A" w:rsidRDefault="004143AB" w:rsidP="002D713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Ability to exercise </w:t>
            </w:r>
            <w:r w:rsidR="002D713A" w:rsidRPr="626865CE">
              <w:rPr>
                <w:lang w:val="en-US"/>
              </w:rPr>
              <w:t>discretion with sensitive data</w:t>
            </w:r>
          </w:p>
          <w:p w14:paraId="0CD49335" w14:textId="77777777" w:rsidR="002D713A" w:rsidRDefault="002D713A" w:rsidP="002D713A">
            <w:pPr>
              <w:pStyle w:val="NoSpacing"/>
              <w:rPr>
                <w:lang w:val="en-US"/>
              </w:rPr>
            </w:pPr>
          </w:p>
        </w:tc>
        <w:tc>
          <w:tcPr>
            <w:tcW w:w="700" w:type="pct"/>
          </w:tcPr>
          <w:p w14:paraId="7AC5FA3F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220134C" w14:textId="181E3ED2" w:rsidR="002D713A" w:rsidRPr="626865CE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7DE2A6BD" w14:textId="77777777" w:rsidTr="0075623A">
        <w:tc>
          <w:tcPr>
            <w:tcW w:w="688" w:type="pct"/>
          </w:tcPr>
          <w:p w14:paraId="4FE8B550" w14:textId="7B2397A5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1F7D7FDE" w14:textId="63FBDD90" w:rsidR="002D713A" w:rsidRDefault="002D713A" w:rsidP="002D713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Excellent interpersonal skills</w:t>
            </w:r>
          </w:p>
          <w:p w14:paraId="2D8090B6" w14:textId="77777777" w:rsidR="002D713A" w:rsidRPr="626865CE" w:rsidRDefault="002D713A" w:rsidP="002D713A">
            <w:pPr>
              <w:rPr>
                <w:lang w:val="en-US"/>
              </w:rPr>
            </w:pPr>
          </w:p>
        </w:tc>
        <w:tc>
          <w:tcPr>
            <w:tcW w:w="700" w:type="pct"/>
          </w:tcPr>
          <w:p w14:paraId="510384EE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383C5702" w14:textId="0F0F6E1D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54A7AEAE" w14:textId="77777777" w:rsidTr="0075623A">
        <w:tc>
          <w:tcPr>
            <w:tcW w:w="688" w:type="pct"/>
          </w:tcPr>
          <w:p w14:paraId="377DB225" w14:textId="3FE528AB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12" w:type="pct"/>
          </w:tcPr>
          <w:p w14:paraId="6C2809A9" w14:textId="6F0A4023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 xml:space="preserve">Excellent </w:t>
            </w:r>
            <w:r w:rsidRPr="626865CE">
              <w:t>organisational</w:t>
            </w:r>
            <w:r w:rsidRPr="626865CE">
              <w:rPr>
                <w:lang w:val="en-US"/>
              </w:rPr>
              <w:t xml:space="preserve"> and time-management skills with the ability to </w:t>
            </w:r>
            <w:r w:rsidRPr="626865CE">
              <w:t>prioritise</w:t>
            </w:r>
            <w:r w:rsidRPr="626865CE">
              <w:rPr>
                <w:lang w:val="en-US"/>
              </w:rPr>
              <w:t xml:space="preserve"> conflicting demands whil</w:t>
            </w:r>
            <w:r w:rsidR="00DE55CA">
              <w:rPr>
                <w:lang w:val="en-US"/>
              </w:rPr>
              <w:t>e</w:t>
            </w:r>
            <w:r w:rsidRPr="626865CE">
              <w:rPr>
                <w:lang w:val="en-US"/>
              </w:rPr>
              <w:t xml:space="preserve"> maintaining accuracy and attention to detail</w:t>
            </w:r>
          </w:p>
        </w:tc>
        <w:tc>
          <w:tcPr>
            <w:tcW w:w="700" w:type="pct"/>
          </w:tcPr>
          <w:p w14:paraId="61F1B0E1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7077887" w14:textId="101B9211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2D713A" w:rsidRPr="00CD08AE" w14:paraId="28A715A2" w14:textId="77777777" w:rsidTr="0075623A">
        <w:tc>
          <w:tcPr>
            <w:tcW w:w="688" w:type="pct"/>
          </w:tcPr>
          <w:p w14:paraId="66A4B9B4" w14:textId="2CF59E07" w:rsidR="002D713A" w:rsidRPr="626865CE" w:rsidRDefault="002D713A" w:rsidP="002D713A">
            <w:pPr>
              <w:jc w:val="center"/>
              <w:rPr>
                <w:lang w:val="en-US"/>
              </w:rPr>
            </w:pPr>
            <w:r w:rsidRPr="626865CE">
              <w:rPr>
                <w:lang w:val="en-US"/>
              </w:rPr>
              <w:t xml:space="preserve">E </w:t>
            </w:r>
          </w:p>
        </w:tc>
        <w:tc>
          <w:tcPr>
            <w:tcW w:w="3612" w:type="pct"/>
          </w:tcPr>
          <w:p w14:paraId="58751A70" w14:textId="3F0587A2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Excellent verbal and written communications skills with ability to build and maintain relationships</w:t>
            </w:r>
          </w:p>
        </w:tc>
        <w:tc>
          <w:tcPr>
            <w:tcW w:w="700" w:type="pct"/>
          </w:tcPr>
          <w:p w14:paraId="7FEB69E3" w14:textId="77777777" w:rsidR="002D713A" w:rsidRPr="005F17A9" w:rsidRDefault="002D713A" w:rsidP="002D713A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1F8411AE" w14:textId="054A2B8B" w:rsidR="002D713A" w:rsidRPr="626865CE" w:rsidRDefault="002D713A" w:rsidP="002D713A">
            <w:pPr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</w:tbl>
    <w:p w14:paraId="03E0E7EA" w14:textId="77777777" w:rsidR="00B65AD8" w:rsidRDefault="00B65AD8" w:rsidP="001D6C6A">
      <w:pPr>
        <w:rPr>
          <w:b/>
          <w:noProof/>
          <w:color w:val="365F91" w:themeColor="accent1" w:themeShade="BF"/>
        </w:rPr>
      </w:pPr>
    </w:p>
    <w:p w14:paraId="2E017D7E" w14:textId="2AE93DD6" w:rsidR="001D6C6A" w:rsidRPr="00D90DA2" w:rsidRDefault="00B65AD8" w:rsidP="001D6C6A">
      <w:pPr>
        <w:rPr>
          <w:b/>
          <w:noProof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br w:type="column"/>
      </w:r>
      <w:r w:rsidR="001D6C6A" w:rsidRPr="00D90DA2">
        <w:rPr>
          <w:b/>
          <w:noProof/>
          <w:color w:val="365F91" w:themeColor="accent1" w:themeShade="BF"/>
        </w:rPr>
        <w:lastRenderedPageBreak/>
        <w:t>Other requir</w:t>
      </w:r>
      <w:r w:rsidR="0082615B">
        <w:rPr>
          <w:b/>
          <w:noProof/>
          <w:color w:val="365F91" w:themeColor="accent1" w:themeShade="BF"/>
        </w:rPr>
        <w:t>e</w:t>
      </w:r>
      <w:r w:rsidR="001D6C6A" w:rsidRPr="00D90DA2">
        <w:rPr>
          <w:b/>
          <w:noProof/>
          <w:color w:val="365F91" w:themeColor="accent1" w:themeShade="BF"/>
        </w:rPr>
        <w:t>ments of the role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7687"/>
        <w:gridCol w:w="1401"/>
      </w:tblGrid>
      <w:tr w:rsidR="00D90DA2" w:rsidRPr="00D90DA2" w14:paraId="4C723754" w14:textId="77777777" w:rsidTr="00035C6A">
        <w:tc>
          <w:tcPr>
            <w:tcW w:w="654" w:type="pct"/>
          </w:tcPr>
          <w:p w14:paraId="636B5B79" w14:textId="77777777" w:rsidR="001D6C6A" w:rsidRPr="00D90DA2" w:rsidRDefault="001D6C6A" w:rsidP="00D477A7">
            <w:pPr>
              <w:jc w:val="center"/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Importance</w:t>
            </w:r>
          </w:p>
        </w:tc>
        <w:tc>
          <w:tcPr>
            <w:tcW w:w="3676" w:type="pct"/>
          </w:tcPr>
          <w:p w14:paraId="23919FEF" w14:textId="77777777" w:rsidR="001D6C6A" w:rsidRPr="00D90DA2" w:rsidRDefault="001D6C6A" w:rsidP="00035C6A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Criteria</w:t>
            </w:r>
          </w:p>
        </w:tc>
        <w:tc>
          <w:tcPr>
            <w:tcW w:w="670" w:type="pct"/>
          </w:tcPr>
          <w:p w14:paraId="61869AF0" w14:textId="77777777" w:rsidR="001D6C6A" w:rsidRPr="00D90DA2" w:rsidRDefault="001D6C6A" w:rsidP="00035C6A">
            <w:pPr>
              <w:rPr>
                <w:rFonts w:eastAsia="Times New Roman" w:cs="Times"/>
                <w:b/>
                <w:color w:val="365F91" w:themeColor="accent1" w:themeShade="BF"/>
              </w:rPr>
            </w:pPr>
            <w:r w:rsidRPr="00D90DA2">
              <w:rPr>
                <w:rFonts w:eastAsia="Times New Roman" w:cs="Times"/>
                <w:b/>
                <w:color w:val="365F91" w:themeColor="accent1" w:themeShade="BF"/>
              </w:rPr>
              <w:t>Assessment</w:t>
            </w:r>
          </w:p>
        </w:tc>
      </w:tr>
      <w:tr w:rsidR="008B688D" w:rsidRPr="00CD08AE" w14:paraId="43E88C7D" w14:textId="77777777" w:rsidTr="00035C6A">
        <w:tc>
          <w:tcPr>
            <w:tcW w:w="654" w:type="pct"/>
          </w:tcPr>
          <w:p w14:paraId="1CCAE64F" w14:textId="480F048A" w:rsidR="008B688D" w:rsidRPr="00CD08AE" w:rsidRDefault="008B688D" w:rsidP="008B688D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E</w:t>
            </w:r>
          </w:p>
        </w:tc>
        <w:tc>
          <w:tcPr>
            <w:tcW w:w="3676" w:type="pct"/>
          </w:tcPr>
          <w:p w14:paraId="3CF2D8B6" w14:textId="7B5FF676" w:rsidR="008B688D" w:rsidRPr="00CD08AE" w:rsidRDefault="008D1C40" w:rsidP="008B688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An approach to mirror our values: supportive, professional, collaborative, creative and confident</w:t>
            </w:r>
          </w:p>
        </w:tc>
        <w:tc>
          <w:tcPr>
            <w:tcW w:w="670" w:type="pct"/>
          </w:tcPr>
          <w:p w14:paraId="22D61528" w14:textId="77777777" w:rsidR="00567F55" w:rsidRPr="005F17A9" w:rsidRDefault="00567F55" w:rsidP="00567F55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6A7B0544" w14:textId="09F6654B" w:rsidR="008B688D" w:rsidRPr="00CD08AE" w:rsidRDefault="00567F55" w:rsidP="00567F55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4B1CFD" w:rsidRPr="00CD08AE" w14:paraId="209B24E3" w14:textId="77777777" w:rsidTr="00035C6A">
        <w:tc>
          <w:tcPr>
            <w:tcW w:w="654" w:type="pct"/>
          </w:tcPr>
          <w:p w14:paraId="6B79CC12" w14:textId="34E86503" w:rsidR="004B1CFD" w:rsidRDefault="004B1CFD" w:rsidP="004B1CFD">
            <w:pPr>
              <w:jc w:val="center"/>
              <w:rPr>
                <w:lang w:val="en-US"/>
              </w:rPr>
            </w:pPr>
            <w:r w:rsidRPr="002E5D05">
              <w:rPr>
                <w:rFonts w:ascii="Calibri" w:eastAsia="Times New Roman" w:hAnsi="Calibri" w:cs="Calibri"/>
              </w:rPr>
              <w:t>E </w:t>
            </w:r>
          </w:p>
        </w:tc>
        <w:tc>
          <w:tcPr>
            <w:tcW w:w="3676" w:type="pct"/>
          </w:tcPr>
          <w:p w14:paraId="3A96D0EA" w14:textId="52780499" w:rsidR="004B1CFD" w:rsidRPr="626865CE" w:rsidRDefault="004B1CFD" w:rsidP="004B1CFD">
            <w:pPr>
              <w:pStyle w:val="NoSpacing"/>
              <w:rPr>
                <w:lang w:val="en-US"/>
              </w:rPr>
            </w:pPr>
            <w:r>
              <w:rPr>
                <w:rFonts w:ascii="Calibri" w:eastAsia="Times New Roman" w:hAnsi="Calibri" w:cs="Calibri"/>
              </w:rPr>
              <w:t>R</w:t>
            </w:r>
            <w:r w:rsidRPr="002E5D05">
              <w:rPr>
                <w:rFonts w:ascii="Calibri" w:eastAsia="Times New Roman" w:hAnsi="Calibri" w:cs="Calibri"/>
              </w:rPr>
              <w:t>ole model Grand Appeal policies and procedures</w:t>
            </w:r>
            <w:r>
              <w:rPr>
                <w:rFonts w:ascii="Calibri" w:eastAsia="Times New Roman" w:hAnsi="Calibri" w:cs="Calibri"/>
              </w:rPr>
              <w:t xml:space="preserve"> and managerial behaviours</w:t>
            </w:r>
          </w:p>
        </w:tc>
        <w:tc>
          <w:tcPr>
            <w:tcW w:w="670" w:type="pct"/>
          </w:tcPr>
          <w:p w14:paraId="6155399F" w14:textId="77777777" w:rsidR="004B1CFD" w:rsidRPr="002E5D05" w:rsidRDefault="004B1CFD" w:rsidP="004B1CFD">
            <w:pPr>
              <w:textAlignment w:val="baseline"/>
              <w:rPr>
                <w:rFonts w:ascii="Calibri" w:eastAsia="Times New Roman" w:hAnsi="Calibri" w:cs="Calibri"/>
              </w:rPr>
            </w:pPr>
            <w:r w:rsidRPr="002E5D05">
              <w:rPr>
                <w:rFonts w:ascii="Calibri" w:eastAsia="Times New Roman" w:hAnsi="Calibri" w:cs="Calibri"/>
              </w:rPr>
              <w:t>Application </w:t>
            </w:r>
          </w:p>
          <w:p w14:paraId="46D97CF2" w14:textId="1D907303" w:rsidR="004B1CFD" w:rsidRPr="626865CE" w:rsidRDefault="004B1CFD" w:rsidP="004B1CFD">
            <w:pPr>
              <w:pStyle w:val="NoSpacing"/>
              <w:rPr>
                <w:lang w:val="en-US"/>
              </w:rPr>
            </w:pPr>
            <w:r w:rsidRPr="002E5D05">
              <w:rPr>
                <w:rFonts w:ascii="Calibri" w:eastAsia="Times New Roman" w:hAnsi="Calibri" w:cs="Calibri"/>
              </w:rPr>
              <w:t>Interview </w:t>
            </w:r>
          </w:p>
        </w:tc>
      </w:tr>
      <w:tr w:rsidR="004B1CFD" w:rsidRPr="00CD08AE" w14:paraId="15D5E6B2" w14:textId="77777777" w:rsidTr="00035C6A">
        <w:tc>
          <w:tcPr>
            <w:tcW w:w="654" w:type="pct"/>
          </w:tcPr>
          <w:p w14:paraId="282C25F0" w14:textId="4AA1DEA0" w:rsidR="004B1CFD" w:rsidRPr="626865CE" w:rsidRDefault="004B1CFD" w:rsidP="004B1C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3676" w:type="pct"/>
          </w:tcPr>
          <w:p w14:paraId="75660DDB" w14:textId="420F25F1" w:rsidR="004B1CFD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Commit to continuing professional and personal development</w:t>
            </w:r>
          </w:p>
          <w:p w14:paraId="40B8336A" w14:textId="77777777" w:rsidR="004B1CFD" w:rsidRPr="626865CE" w:rsidRDefault="004B1CFD" w:rsidP="004B1CFD">
            <w:pPr>
              <w:rPr>
                <w:lang w:val="en-US"/>
              </w:rPr>
            </w:pPr>
          </w:p>
        </w:tc>
        <w:tc>
          <w:tcPr>
            <w:tcW w:w="670" w:type="pct"/>
          </w:tcPr>
          <w:p w14:paraId="2038DC1E" w14:textId="77777777" w:rsidR="004B1CFD" w:rsidRPr="005F17A9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7599516E" w14:textId="4061275E" w:rsidR="004B1CFD" w:rsidRPr="626865CE" w:rsidRDefault="004B1CFD" w:rsidP="004B1C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>Interview</w:t>
            </w:r>
          </w:p>
        </w:tc>
      </w:tr>
      <w:tr w:rsidR="004B1CFD" w:rsidRPr="00CD08AE" w14:paraId="22E622E1" w14:textId="77777777" w:rsidTr="00035C6A">
        <w:tc>
          <w:tcPr>
            <w:tcW w:w="654" w:type="pct"/>
          </w:tcPr>
          <w:p w14:paraId="0B13D84E" w14:textId="71D4D612" w:rsidR="004B1CFD" w:rsidRPr="00CD08AE" w:rsidRDefault="004B1CFD" w:rsidP="004B1CFD">
            <w:pPr>
              <w:jc w:val="center"/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>E</w:t>
            </w:r>
          </w:p>
        </w:tc>
        <w:tc>
          <w:tcPr>
            <w:tcW w:w="3676" w:type="pct"/>
          </w:tcPr>
          <w:p w14:paraId="135DE182" w14:textId="18A059EE" w:rsidR="004B1CFD" w:rsidRPr="00CD08AE" w:rsidRDefault="004B1CFD" w:rsidP="004B1CFD">
            <w:pPr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>Availability for occasional ‘out of hours’ emergency contact calls and actions</w:t>
            </w:r>
          </w:p>
        </w:tc>
        <w:tc>
          <w:tcPr>
            <w:tcW w:w="670" w:type="pct"/>
          </w:tcPr>
          <w:p w14:paraId="7C095AA1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13A10269" w14:textId="6AE5C55A" w:rsidR="004B1CFD" w:rsidRPr="00CD08AE" w:rsidRDefault="005E34FD" w:rsidP="005E34F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  <w:r w:rsidRPr="00CD08AE">
              <w:rPr>
                <w:rFonts w:eastAsia="Times New Roman" w:cs="Times"/>
                <w:color w:val="000000" w:themeColor="text1"/>
              </w:rPr>
              <w:t xml:space="preserve"> </w:t>
            </w:r>
          </w:p>
        </w:tc>
      </w:tr>
      <w:tr w:rsidR="004B1CFD" w:rsidRPr="00CD08AE" w14:paraId="7FC057BA" w14:textId="77777777" w:rsidTr="00035C6A">
        <w:tc>
          <w:tcPr>
            <w:tcW w:w="654" w:type="pct"/>
          </w:tcPr>
          <w:p w14:paraId="23F24036" w14:textId="54D4B293" w:rsidR="004B1CFD" w:rsidRPr="00CD08AE" w:rsidRDefault="004B1CFD" w:rsidP="004B1CFD">
            <w:pPr>
              <w:jc w:val="center"/>
              <w:rPr>
                <w:rFonts w:eastAsia="Times New Roman" w:cs="Times"/>
                <w:color w:val="000000" w:themeColor="text1"/>
              </w:rPr>
            </w:pPr>
            <w:r w:rsidRPr="00CD08AE">
              <w:rPr>
                <w:rFonts w:eastAsia="Times New Roman" w:cs="Times"/>
                <w:color w:val="000000" w:themeColor="text1"/>
              </w:rPr>
              <w:t>D</w:t>
            </w:r>
          </w:p>
        </w:tc>
        <w:tc>
          <w:tcPr>
            <w:tcW w:w="3676" w:type="pct"/>
          </w:tcPr>
          <w:p w14:paraId="1F962313" w14:textId="2301405C" w:rsidR="004B1CFD" w:rsidRPr="00CD08AE" w:rsidRDefault="004B1CFD" w:rsidP="004B1CFD">
            <w:pPr>
              <w:rPr>
                <w:rFonts w:eastAsia="Times New Roman" w:cs="Times"/>
                <w:color w:val="000000" w:themeColor="text1"/>
              </w:rPr>
            </w:pPr>
            <w:r>
              <w:rPr>
                <w:rFonts w:eastAsia="Times New Roman" w:cs="Times"/>
                <w:color w:val="000000" w:themeColor="text1"/>
              </w:rPr>
              <w:t xml:space="preserve">Full </w:t>
            </w:r>
            <w:r w:rsidR="00DE55CA">
              <w:rPr>
                <w:rFonts w:eastAsia="Times New Roman" w:cs="Times"/>
                <w:color w:val="000000" w:themeColor="text1"/>
              </w:rPr>
              <w:t>d</w:t>
            </w:r>
            <w:r>
              <w:rPr>
                <w:rFonts w:eastAsia="Times New Roman" w:cs="Times"/>
                <w:color w:val="000000" w:themeColor="text1"/>
              </w:rPr>
              <w:t xml:space="preserve">riving </w:t>
            </w:r>
            <w:r w:rsidR="00DE55CA">
              <w:rPr>
                <w:rFonts w:eastAsia="Times New Roman" w:cs="Times"/>
                <w:color w:val="000000" w:themeColor="text1"/>
              </w:rPr>
              <w:t>l</w:t>
            </w:r>
            <w:r>
              <w:rPr>
                <w:rFonts w:eastAsia="Times New Roman" w:cs="Times"/>
                <w:color w:val="000000" w:themeColor="text1"/>
              </w:rPr>
              <w:t xml:space="preserve">icence / </w:t>
            </w:r>
            <w:r w:rsidR="00DE55CA">
              <w:rPr>
                <w:rFonts w:eastAsia="Times New Roman" w:cs="Times"/>
                <w:color w:val="000000" w:themeColor="text1"/>
              </w:rPr>
              <w:t>a</w:t>
            </w:r>
            <w:r>
              <w:rPr>
                <w:rFonts w:eastAsia="Times New Roman" w:cs="Times"/>
                <w:color w:val="000000" w:themeColor="text1"/>
              </w:rPr>
              <w:t xml:space="preserve">ccess to a </w:t>
            </w:r>
            <w:r w:rsidR="00DE55CA">
              <w:rPr>
                <w:rFonts w:eastAsia="Times New Roman" w:cs="Times"/>
                <w:color w:val="000000" w:themeColor="text1"/>
              </w:rPr>
              <w:t>c</w:t>
            </w:r>
            <w:r>
              <w:rPr>
                <w:rFonts w:eastAsia="Times New Roman" w:cs="Times"/>
                <w:color w:val="000000" w:themeColor="text1"/>
              </w:rPr>
              <w:t>ar</w:t>
            </w:r>
          </w:p>
        </w:tc>
        <w:tc>
          <w:tcPr>
            <w:tcW w:w="670" w:type="pct"/>
          </w:tcPr>
          <w:p w14:paraId="26E68DA2" w14:textId="77777777" w:rsidR="005E34FD" w:rsidRPr="005F17A9" w:rsidRDefault="005E34FD" w:rsidP="005E34FD">
            <w:pPr>
              <w:pStyle w:val="NoSpacing"/>
              <w:rPr>
                <w:lang w:val="en-US"/>
              </w:rPr>
            </w:pPr>
            <w:r w:rsidRPr="626865CE">
              <w:rPr>
                <w:lang w:val="en-US"/>
              </w:rPr>
              <w:t xml:space="preserve">Application </w:t>
            </w:r>
          </w:p>
          <w:p w14:paraId="5DCC4001" w14:textId="6B00D552" w:rsidR="004B1CFD" w:rsidRPr="00CD08AE" w:rsidRDefault="005E34FD" w:rsidP="005E34FD">
            <w:pPr>
              <w:rPr>
                <w:rFonts w:eastAsia="Times New Roman" w:cs="Times"/>
                <w:color w:val="000000" w:themeColor="text1"/>
              </w:rPr>
            </w:pPr>
            <w:r w:rsidRPr="626865CE">
              <w:rPr>
                <w:lang w:val="en-US"/>
              </w:rPr>
              <w:t>Interview</w:t>
            </w:r>
            <w:r w:rsidRPr="00CD08AE">
              <w:rPr>
                <w:rFonts w:eastAsia="Times New Roman" w:cs="Times"/>
                <w:color w:val="000000" w:themeColor="text1"/>
              </w:rPr>
              <w:t xml:space="preserve"> </w:t>
            </w:r>
          </w:p>
        </w:tc>
      </w:tr>
    </w:tbl>
    <w:p w14:paraId="373A062B" w14:textId="455B3054" w:rsidR="00A363F1" w:rsidRPr="00CD08AE" w:rsidRDefault="009C6629" w:rsidP="000965E8">
      <w:pPr>
        <w:rPr>
          <w:b/>
          <w:color w:val="000000" w:themeColor="text1"/>
        </w:rPr>
      </w:pPr>
      <w:r w:rsidRPr="00CD08AE">
        <w:rPr>
          <w:b/>
          <w:color w:val="000000" w:themeColor="text1"/>
        </w:rPr>
        <w:tab/>
      </w:r>
      <w:r w:rsidRPr="00CD08AE">
        <w:rPr>
          <w:b/>
          <w:color w:val="000000" w:themeColor="text1"/>
        </w:rPr>
        <w:tab/>
        <w:t xml:space="preserve"> </w:t>
      </w:r>
    </w:p>
    <w:p w14:paraId="7EC85DD4" w14:textId="020EC465" w:rsidR="000965E8" w:rsidRPr="005F3EA2" w:rsidRDefault="000965E8" w:rsidP="000965E8">
      <w:pPr>
        <w:rPr>
          <w:b/>
          <w:color w:val="365F91" w:themeColor="accent1" w:themeShade="BF"/>
        </w:rPr>
      </w:pPr>
      <w:r w:rsidRPr="005F3EA2">
        <w:rPr>
          <w:b/>
          <w:color w:val="365F91" w:themeColor="accent1" w:themeShade="BF"/>
        </w:rPr>
        <w:t xml:space="preserve">How to </w:t>
      </w:r>
      <w:r w:rsidR="00DE55CA">
        <w:rPr>
          <w:b/>
          <w:color w:val="365F91" w:themeColor="accent1" w:themeShade="BF"/>
        </w:rPr>
        <w:t>a</w:t>
      </w:r>
      <w:r w:rsidRPr="005F3EA2">
        <w:rPr>
          <w:b/>
          <w:color w:val="365F91" w:themeColor="accent1" w:themeShade="BF"/>
        </w:rPr>
        <w:t>pply</w:t>
      </w:r>
    </w:p>
    <w:p w14:paraId="2EE334F0" w14:textId="28B4812E" w:rsidR="000965E8" w:rsidRPr="005F3EA2" w:rsidRDefault="000965E8" w:rsidP="000965E8">
      <w:pPr>
        <w:pStyle w:val="NoSpacing"/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</w:pP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Complete the </w:t>
      </w:r>
      <w:r w:rsidR="005E4330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Grand Appeal 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Application Form </w:t>
      </w:r>
      <w:r w:rsidR="00F67436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>and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 send </w:t>
      </w:r>
      <w:r w:rsidR="00FC3276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it </w:t>
      </w:r>
      <w:r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 xml:space="preserve">to </w:t>
      </w:r>
      <w:hyperlink r:id="rId11" w:history="1">
        <w:r w:rsidR="005E4330" w:rsidRPr="005F3EA2">
          <w:rPr>
            <w:rStyle w:val="Hyperlink"/>
          </w:rPr>
          <w:t>jobs@grandappeal.org.uk</w:t>
        </w:r>
      </w:hyperlink>
      <w:r w:rsidR="005E4330" w:rsidRPr="005F3EA2">
        <w:rPr>
          <w:color w:val="000000" w:themeColor="text1"/>
          <w:u w:val="single"/>
        </w:rPr>
        <w:t xml:space="preserve"> </w:t>
      </w:r>
      <w:r w:rsidR="005E4330" w:rsidRPr="005F3EA2">
        <w:rPr>
          <w:rStyle w:val="Strong"/>
          <w:rFonts w:cstheme="minorHAnsi"/>
          <w:b w:val="0"/>
          <w:color w:val="000000" w:themeColor="text1"/>
          <w:bdr w:val="none" w:sz="0" w:space="0" w:color="auto" w:frame="1"/>
        </w:rPr>
        <w:t>with a copy of your CV.</w:t>
      </w:r>
    </w:p>
    <w:p w14:paraId="1FC39945" w14:textId="77777777" w:rsidR="000965E8" w:rsidRPr="005F3EA2" w:rsidRDefault="000965E8" w:rsidP="000965E8">
      <w:pPr>
        <w:pStyle w:val="NoSpacing"/>
        <w:rPr>
          <w:rFonts w:cs="Arial"/>
          <w:color w:val="000000" w:themeColor="text1"/>
        </w:rPr>
      </w:pPr>
    </w:p>
    <w:p w14:paraId="7ED3541C" w14:textId="55F80887" w:rsidR="000965E8" w:rsidRPr="005F3EA2" w:rsidRDefault="000965E8" w:rsidP="000965E8">
      <w:pPr>
        <w:pStyle w:val="NoSpacing"/>
        <w:rPr>
          <w:rFonts w:cs="Arial"/>
          <w:b/>
        </w:rPr>
      </w:pPr>
      <w:r w:rsidRPr="005F3EA2">
        <w:rPr>
          <w:rFonts w:cs="Arial"/>
          <w:b/>
          <w:color w:val="000000" w:themeColor="text1"/>
        </w:rPr>
        <w:t>The closing date for applications is</w:t>
      </w:r>
      <w:r w:rsidR="000930B3" w:rsidRPr="005F3EA2">
        <w:rPr>
          <w:rFonts w:cs="Arial"/>
          <w:b/>
          <w:color w:val="000000" w:themeColor="text1"/>
        </w:rPr>
        <w:t xml:space="preserve"> </w:t>
      </w:r>
      <w:r w:rsidR="003276D9" w:rsidRPr="005F3EA2">
        <w:rPr>
          <w:rFonts w:cs="Arial"/>
          <w:b/>
          <w:color w:val="000000" w:themeColor="text1"/>
        </w:rPr>
        <w:t xml:space="preserve">Sunday 10 </w:t>
      </w:r>
      <w:r w:rsidR="00E73C6D" w:rsidRPr="005F3EA2">
        <w:rPr>
          <w:rFonts w:cs="Arial"/>
          <w:b/>
          <w:color w:val="000000" w:themeColor="text1"/>
        </w:rPr>
        <w:t>August at midnight</w:t>
      </w:r>
      <w:r w:rsidR="00AB2C22" w:rsidRPr="005F3EA2">
        <w:rPr>
          <w:rFonts w:cs="Arial"/>
          <w:b/>
          <w:color w:val="000000" w:themeColor="text1"/>
        </w:rPr>
        <w:t>. Interviews will take place on a rolling basis during the application period.</w:t>
      </w:r>
    </w:p>
    <w:p w14:paraId="0562CB0E" w14:textId="77777777" w:rsidR="000965E8" w:rsidRPr="005F3EA2" w:rsidRDefault="000965E8" w:rsidP="000965E8">
      <w:pPr>
        <w:pStyle w:val="NoSpacing"/>
        <w:rPr>
          <w:rFonts w:cs="Arial"/>
          <w:color w:val="000000" w:themeColor="text1"/>
        </w:rPr>
      </w:pPr>
    </w:p>
    <w:p w14:paraId="5779EE8B" w14:textId="276C075D" w:rsidR="000965E8" w:rsidRPr="00CD08AE" w:rsidRDefault="000965E8" w:rsidP="00C9074C">
      <w:pPr>
        <w:pStyle w:val="NoSpacing"/>
        <w:rPr>
          <w:rFonts w:cs="Arial"/>
          <w:color w:val="000000" w:themeColor="text1"/>
        </w:rPr>
      </w:pPr>
      <w:r w:rsidRPr="005F3EA2">
        <w:rPr>
          <w:rFonts w:cs="Arial"/>
          <w:color w:val="000000" w:themeColor="text1"/>
        </w:rPr>
        <w:t xml:space="preserve">For informal </w:t>
      </w:r>
      <w:r w:rsidR="00C34CBD" w:rsidRPr="005F3EA2">
        <w:rPr>
          <w:rFonts w:cs="Arial"/>
          <w:color w:val="000000" w:themeColor="text1"/>
        </w:rPr>
        <w:t xml:space="preserve">discussions please contact </w:t>
      </w:r>
      <w:r w:rsidR="00AB2C22" w:rsidRPr="005F3EA2">
        <w:rPr>
          <w:rFonts w:cs="Arial"/>
          <w:color w:val="000000" w:themeColor="text1"/>
        </w:rPr>
        <w:t>Helen Bromley or Anna Shepherd</w:t>
      </w:r>
      <w:r w:rsidR="00692C21" w:rsidRPr="005F3EA2">
        <w:rPr>
          <w:rFonts w:cs="Arial"/>
          <w:color w:val="000000" w:themeColor="text1"/>
        </w:rPr>
        <w:t xml:space="preserve"> </w:t>
      </w:r>
      <w:r w:rsidRPr="005F3EA2">
        <w:rPr>
          <w:rFonts w:cs="Arial"/>
          <w:color w:val="000000" w:themeColor="text1"/>
        </w:rPr>
        <w:t xml:space="preserve">at </w:t>
      </w:r>
      <w:hyperlink r:id="rId12" w:history="1">
        <w:r w:rsidRPr="005F3EA2">
          <w:rPr>
            <w:rStyle w:val="Hyperlink"/>
            <w:rFonts w:cs="Arial"/>
            <w:color w:val="000000" w:themeColor="text1"/>
          </w:rPr>
          <w:t>hello@grandappeal.org.uk</w:t>
        </w:r>
      </w:hyperlink>
      <w:r w:rsidR="00DE55CA">
        <w:rPr>
          <w:rFonts w:cs="Arial"/>
          <w:color w:val="000000" w:themeColor="text1"/>
        </w:rPr>
        <w:t xml:space="preserve">. </w:t>
      </w:r>
    </w:p>
    <w:p w14:paraId="0307B3E1" w14:textId="38026399" w:rsidR="00745000" w:rsidRDefault="00745000" w:rsidP="00AB68B2">
      <w:pPr>
        <w:rPr>
          <w:rFonts w:cs="Arial"/>
          <w:color w:val="000000" w:themeColor="text1"/>
        </w:rPr>
      </w:pPr>
    </w:p>
    <w:p w14:paraId="4EB3B115" w14:textId="77777777" w:rsidR="00AB68B2" w:rsidRPr="00CD08AE" w:rsidRDefault="00AB68B2" w:rsidP="00AB68B2">
      <w:pPr>
        <w:rPr>
          <w:rFonts w:cs="Arial"/>
          <w:b/>
          <w:color w:val="000000" w:themeColor="text1"/>
          <w:u w:val="single"/>
        </w:rPr>
      </w:pPr>
    </w:p>
    <w:p w14:paraId="5B95CD12" w14:textId="77777777" w:rsidR="00F338CB" w:rsidRPr="00CD08AE" w:rsidRDefault="00F338CB" w:rsidP="00F338CB">
      <w:pPr>
        <w:widowControl w:val="0"/>
        <w:spacing w:after="0" w:line="240" w:lineRule="auto"/>
        <w:jc w:val="center"/>
        <w:rPr>
          <w:b/>
          <w:bCs/>
          <w:color w:val="000000" w:themeColor="text1"/>
          <w:u w:val="single"/>
        </w:rPr>
      </w:pPr>
    </w:p>
    <w:p w14:paraId="7FEE7B44" w14:textId="54B7E766" w:rsidR="0083265D" w:rsidRPr="00CD08AE" w:rsidRDefault="0083265D" w:rsidP="00663D1A">
      <w:pPr>
        <w:widowControl w:val="0"/>
        <w:rPr>
          <w:b/>
          <w:bCs/>
          <w:color w:val="000000" w:themeColor="text1"/>
          <w:sz w:val="12"/>
          <w:szCs w:val="12"/>
        </w:rPr>
      </w:pPr>
    </w:p>
    <w:sectPr w:rsidR="0083265D" w:rsidRPr="00CD08AE" w:rsidSect="00147E35">
      <w:headerReference w:type="default" r:id="rId13"/>
      <w:footerReference w:type="default" r:id="rId14"/>
      <w:pgSz w:w="11906" w:h="16838"/>
      <w:pgMar w:top="241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2294" w14:textId="77777777" w:rsidR="00AE1C9E" w:rsidRDefault="00AE1C9E" w:rsidP="002C5901">
      <w:pPr>
        <w:spacing w:after="0" w:line="240" w:lineRule="auto"/>
      </w:pPr>
      <w:r>
        <w:separator/>
      </w:r>
    </w:p>
  </w:endnote>
  <w:endnote w:type="continuationSeparator" w:id="0">
    <w:p w14:paraId="7FA74A20" w14:textId="77777777" w:rsidR="00AE1C9E" w:rsidRDefault="00AE1C9E" w:rsidP="002C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CDA8" w14:textId="547CF6DA" w:rsidR="00074865" w:rsidRDefault="00074865" w:rsidP="00663D1A">
    <w:pPr>
      <w:pStyle w:val="Footer"/>
      <w:tabs>
        <w:tab w:val="clear" w:pos="4513"/>
        <w:tab w:val="clear" w:pos="9026"/>
        <w:tab w:val="left" w:pos="5310"/>
      </w:tabs>
      <w:ind w:left="-709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7D0D" w14:textId="77777777" w:rsidR="00AE1C9E" w:rsidRDefault="00AE1C9E" w:rsidP="002C5901">
      <w:pPr>
        <w:spacing w:after="0" w:line="240" w:lineRule="auto"/>
      </w:pPr>
      <w:r>
        <w:separator/>
      </w:r>
    </w:p>
  </w:footnote>
  <w:footnote w:type="continuationSeparator" w:id="0">
    <w:p w14:paraId="515EE721" w14:textId="77777777" w:rsidR="00AE1C9E" w:rsidRDefault="00AE1C9E" w:rsidP="002C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2294" w14:textId="7FC9C52C" w:rsidR="00074865" w:rsidRPr="002C5901" w:rsidRDefault="00914944" w:rsidP="00663D1A">
    <w:pPr>
      <w:pStyle w:val="Header"/>
      <w:tabs>
        <w:tab w:val="clear" w:pos="9026"/>
      </w:tabs>
      <w:ind w:left="-709" w:right="-1440"/>
    </w:pPr>
    <w:r w:rsidRPr="001F4F40">
      <w:rPr>
        <w:noProof/>
      </w:rPr>
      <w:drawing>
        <wp:anchor distT="0" distB="0" distL="114300" distR="114300" simplePos="0" relativeHeight="251659264" behindDoc="1" locked="0" layoutInCell="1" allowOverlap="1" wp14:anchorId="7A9E2CC8" wp14:editId="1881C740">
          <wp:simplePos x="0" y="0"/>
          <wp:positionH relativeFrom="margin">
            <wp:posOffset>-447675</wp:posOffset>
          </wp:positionH>
          <wp:positionV relativeFrom="paragraph">
            <wp:posOffset>0</wp:posOffset>
          </wp:positionV>
          <wp:extent cx="7572375" cy="10706671"/>
          <wp:effectExtent l="0" t="0" r="0" b="0"/>
          <wp:wrapNone/>
          <wp:docPr id="1080364762" name="Picture 1" descr="A white background with blue and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67543" name="Picture 1" descr="A white background with blue and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048"/>
    <w:multiLevelType w:val="hybridMultilevel"/>
    <w:tmpl w:val="A87E5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409"/>
    <w:multiLevelType w:val="hybridMultilevel"/>
    <w:tmpl w:val="BB28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E00"/>
    <w:multiLevelType w:val="hybridMultilevel"/>
    <w:tmpl w:val="D1369C7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AAF"/>
    <w:multiLevelType w:val="hybridMultilevel"/>
    <w:tmpl w:val="B328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0285"/>
    <w:multiLevelType w:val="hybridMultilevel"/>
    <w:tmpl w:val="BAE2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BDF"/>
    <w:multiLevelType w:val="hybridMultilevel"/>
    <w:tmpl w:val="10E6C72C"/>
    <w:lvl w:ilvl="0" w:tplc="8842F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plc="8D5EE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plc="844AA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plc="8744B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plc="5EAC6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plc="3FA88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plc="CFA6D37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plc="18944D6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plc="BE149A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58BF"/>
    <w:multiLevelType w:val="hybridMultilevel"/>
    <w:tmpl w:val="9CF6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0250"/>
    <w:multiLevelType w:val="hybridMultilevel"/>
    <w:tmpl w:val="C68A5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7AC"/>
    <w:multiLevelType w:val="hybridMultilevel"/>
    <w:tmpl w:val="39B0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BC6"/>
    <w:multiLevelType w:val="hybridMultilevel"/>
    <w:tmpl w:val="A0F8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F55A8"/>
    <w:multiLevelType w:val="hybridMultilevel"/>
    <w:tmpl w:val="9FA8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0B1D"/>
    <w:multiLevelType w:val="hybridMultilevel"/>
    <w:tmpl w:val="FBE4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E0E07"/>
    <w:multiLevelType w:val="hybridMultilevel"/>
    <w:tmpl w:val="BDCC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3110"/>
    <w:multiLevelType w:val="hybridMultilevel"/>
    <w:tmpl w:val="BF68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3291"/>
    <w:multiLevelType w:val="hybridMultilevel"/>
    <w:tmpl w:val="614AAFA6"/>
    <w:lvl w:ilvl="0" w:tplc="5A528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82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A8D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8A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FC8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04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ACF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FAAB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08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F7F3B"/>
    <w:multiLevelType w:val="hybridMultilevel"/>
    <w:tmpl w:val="84BA5154"/>
    <w:lvl w:ilvl="0" w:tplc="90E2C8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B164D2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plc="243A2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plc="69B01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plc="4508A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plc="64DCB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plc="EA6CB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plc="55ACFA6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plc="E0105F2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D3FCF"/>
    <w:multiLevelType w:val="hybridMultilevel"/>
    <w:tmpl w:val="8DA8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733D"/>
    <w:multiLevelType w:val="hybridMultilevel"/>
    <w:tmpl w:val="5A5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1422"/>
    <w:multiLevelType w:val="hybridMultilevel"/>
    <w:tmpl w:val="22649DAE"/>
    <w:lvl w:ilvl="0" w:tplc="DA22D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AA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EE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1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629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8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F6C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63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A4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F5060"/>
    <w:multiLevelType w:val="hybridMultilevel"/>
    <w:tmpl w:val="772445B6"/>
    <w:lvl w:ilvl="0" w:tplc="D39E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820"/>
    <w:multiLevelType w:val="hybridMultilevel"/>
    <w:tmpl w:val="77B4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961"/>
    <w:multiLevelType w:val="hybridMultilevel"/>
    <w:tmpl w:val="95EE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4381">
    <w:abstractNumId w:val="10"/>
  </w:num>
  <w:num w:numId="2" w16cid:durableId="849878978">
    <w:abstractNumId w:val="6"/>
  </w:num>
  <w:num w:numId="3" w16cid:durableId="712388659">
    <w:abstractNumId w:val="20"/>
  </w:num>
  <w:num w:numId="4" w16cid:durableId="948469548">
    <w:abstractNumId w:val="12"/>
  </w:num>
  <w:num w:numId="5" w16cid:durableId="462389161">
    <w:abstractNumId w:val="15"/>
  </w:num>
  <w:num w:numId="6" w16cid:durableId="1028264179">
    <w:abstractNumId w:val="8"/>
  </w:num>
  <w:num w:numId="7" w16cid:durableId="263655105">
    <w:abstractNumId w:val="8"/>
  </w:num>
  <w:num w:numId="8" w16cid:durableId="1806120212">
    <w:abstractNumId w:val="6"/>
  </w:num>
  <w:num w:numId="9" w16cid:durableId="1709068477">
    <w:abstractNumId w:val="14"/>
  </w:num>
  <w:num w:numId="10" w16cid:durableId="478376913">
    <w:abstractNumId w:val="16"/>
  </w:num>
  <w:num w:numId="11" w16cid:durableId="1816753472">
    <w:abstractNumId w:val="4"/>
  </w:num>
  <w:num w:numId="12" w16cid:durableId="2043168961">
    <w:abstractNumId w:val="18"/>
  </w:num>
  <w:num w:numId="13" w16cid:durableId="94133731">
    <w:abstractNumId w:val="0"/>
  </w:num>
  <w:num w:numId="14" w16cid:durableId="899444258">
    <w:abstractNumId w:val="5"/>
  </w:num>
  <w:num w:numId="15" w16cid:durableId="886992164">
    <w:abstractNumId w:val="1"/>
  </w:num>
  <w:num w:numId="16" w16cid:durableId="1396003421">
    <w:abstractNumId w:val="13"/>
  </w:num>
  <w:num w:numId="17" w16cid:durableId="1533958387">
    <w:abstractNumId w:val="19"/>
  </w:num>
  <w:num w:numId="18" w16cid:durableId="1750536142">
    <w:abstractNumId w:val="2"/>
  </w:num>
  <w:num w:numId="19" w16cid:durableId="2005551112">
    <w:abstractNumId w:val="17"/>
  </w:num>
  <w:num w:numId="20" w16cid:durableId="247345394">
    <w:abstractNumId w:val="11"/>
  </w:num>
  <w:num w:numId="21" w16cid:durableId="352456762">
    <w:abstractNumId w:val="9"/>
  </w:num>
  <w:num w:numId="22" w16cid:durableId="1009256211">
    <w:abstractNumId w:val="3"/>
  </w:num>
  <w:num w:numId="23" w16cid:durableId="128059690">
    <w:abstractNumId w:val="7"/>
  </w:num>
  <w:num w:numId="24" w16cid:durableId="2278802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01"/>
    <w:rsid w:val="00000B0C"/>
    <w:rsid w:val="00002514"/>
    <w:rsid w:val="00004B6F"/>
    <w:rsid w:val="000056CF"/>
    <w:rsid w:val="0001006D"/>
    <w:rsid w:val="000161FC"/>
    <w:rsid w:val="00023145"/>
    <w:rsid w:val="00024A35"/>
    <w:rsid w:val="00027D52"/>
    <w:rsid w:val="00030832"/>
    <w:rsid w:val="00031ECE"/>
    <w:rsid w:val="00035C6A"/>
    <w:rsid w:val="00050DA9"/>
    <w:rsid w:val="00054A92"/>
    <w:rsid w:val="000677A0"/>
    <w:rsid w:val="00074865"/>
    <w:rsid w:val="0007654F"/>
    <w:rsid w:val="000765C9"/>
    <w:rsid w:val="000812CD"/>
    <w:rsid w:val="00081E33"/>
    <w:rsid w:val="000930B3"/>
    <w:rsid w:val="0009441A"/>
    <w:rsid w:val="000965E8"/>
    <w:rsid w:val="00097605"/>
    <w:rsid w:val="00097A4B"/>
    <w:rsid w:val="000A4478"/>
    <w:rsid w:val="000B044C"/>
    <w:rsid w:val="000B3CF5"/>
    <w:rsid w:val="000D233F"/>
    <w:rsid w:val="000D28ED"/>
    <w:rsid w:val="000E0A08"/>
    <w:rsid w:val="000E1543"/>
    <w:rsid w:val="000E311F"/>
    <w:rsid w:val="000E6635"/>
    <w:rsid w:val="00107F45"/>
    <w:rsid w:val="00113A20"/>
    <w:rsid w:val="00114529"/>
    <w:rsid w:val="00130074"/>
    <w:rsid w:val="0013422F"/>
    <w:rsid w:val="00134589"/>
    <w:rsid w:val="0013743C"/>
    <w:rsid w:val="00147E35"/>
    <w:rsid w:val="001565E8"/>
    <w:rsid w:val="00160250"/>
    <w:rsid w:val="00162274"/>
    <w:rsid w:val="00163F5B"/>
    <w:rsid w:val="00164450"/>
    <w:rsid w:val="001A107D"/>
    <w:rsid w:val="001A27BF"/>
    <w:rsid w:val="001B05AC"/>
    <w:rsid w:val="001C09D9"/>
    <w:rsid w:val="001C23C0"/>
    <w:rsid w:val="001D467E"/>
    <w:rsid w:val="001D6C6A"/>
    <w:rsid w:val="001D73FD"/>
    <w:rsid w:val="001D7791"/>
    <w:rsid w:val="001E277F"/>
    <w:rsid w:val="001E6426"/>
    <w:rsid w:val="001F068A"/>
    <w:rsid w:val="001F1EDE"/>
    <w:rsid w:val="001F7113"/>
    <w:rsid w:val="002017BC"/>
    <w:rsid w:val="00206466"/>
    <w:rsid w:val="00210478"/>
    <w:rsid w:val="00220233"/>
    <w:rsid w:val="00222C44"/>
    <w:rsid w:val="002249C8"/>
    <w:rsid w:val="002264C8"/>
    <w:rsid w:val="00233505"/>
    <w:rsid w:val="002344C6"/>
    <w:rsid w:val="00242608"/>
    <w:rsid w:val="00265CA4"/>
    <w:rsid w:val="0027184D"/>
    <w:rsid w:val="00274B80"/>
    <w:rsid w:val="00283A18"/>
    <w:rsid w:val="00292317"/>
    <w:rsid w:val="002A041F"/>
    <w:rsid w:val="002A16AD"/>
    <w:rsid w:val="002A3D40"/>
    <w:rsid w:val="002A426F"/>
    <w:rsid w:val="002A5F5A"/>
    <w:rsid w:val="002A7C80"/>
    <w:rsid w:val="002B0370"/>
    <w:rsid w:val="002C5901"/>
    <w:rsid w:val="002D3A78"/>
    <w:rsid w:val="002D713A"/>
    <w:rsid w:val="002E0E83"/>
    <w:rsid w:val="00300E29"/>
    <w:rsid w:val="0030243C"/>
    <w:rsid w:val="003048F9"/>
    <w:rsid w:val="00306FD5"/>
    <w:rsid w:val="003233D0"/>
    <w:rsid w:val="003276D9"/>
    <w:rsid w:val="003312E8"/>
    <w:rsid w:val="00337977"/>
    <w:rsid w:val="00347CDA"/>
    <w:rsid w:val="00356012"/>
    <w:rsid w:val="00356FA4"/>
    <w:rsid w:val="00366B4B"/>
    <w:rsid w:val="00367BC1"/>
    <w:rsid w:val="00390656"/>
    <w:rsid w:val="00393410"/>
    <w:rsid w:val="003A531D"/>
    <w:rsid w:val="003B1E1A"/>
    <w:rsid w:val="003C6D5F"/>
    <w:rsid w:val="003C7D0A"/>
    <w:rsid w:val="003D02AE"/>
    <w:rsid w:val="003D4B46"/>
    <w:rsid w:val="003D51BD"/>
    <w:rsid w:val="003D77AA"/>
    <w:rsid w:val="003E28B4"/>
    <w:rsid w:val="003E588F"/>
    <w:rsid w:val="003F7439"/>
    <w:rsid w:val="00410A3F"/>
    <w:rsid w:val="004143AB"/>
    <w:rsid w:val="00415D7C"/>
    <w:rsid w:val="004167D3"/>
    <w:rsid w:val="0041713E"/>
    <w:rsid w:val="004208B8"/>
    <w:rsid w:val="00433AD0"/>
    <w:rsid w:val="00435D20"/>
    <w:rsid w:val="00440E2B"/>
    <w:rsid w:val="00440FB7"/>
    <w:rsid w:val="00444AEB"/>
    <w:rsid w:val="0044659B"/>
    <w:rsid w:val="0046447F"/>
    <w:rsid w:val="004649EE"/>
    <w:rsid w:val="004665C9"/>
    <w:rsid w:val="00484D23"/>
    <w:rsid w:val="0048776D"/>
    <w:rsid w:val="004A258B"/>
    <w:rsid w:val="004A5655"/>
    <w:rsid w:val="004B07D8"/>
    <w:rsid w:val="004B1775"/>
    <w:rsid w:val="004B1CFD"/>
    <w:rsid w:val="004C0F79"/>
    <w:rsid w:val="004C1C13"/>
    <w:rsid w:val="004C5AD4"/>
    <w:rsid w:val="004D0385"/>
    <w:rsid w:val="004D1555"/>
    <w:rsid w:val="004E3242"/>
    <w:rsid w:val="004F24D3"/>
    <w:rsid w:val="00504DE3"/>
    <w:rsid w:val="0051022C"/>
    <w:rsid w:val="00515F63"/>
    <w:rsid w:val="00517A30"/>
    <w:rsid w:val="00520F00"/>
    <w:rsid w:val="005227DF"/>
    <w:rsid w:val="005227FA"/>
    <w:rsid w:val="00525B7E"/>
    <w:rsid w:val="0053148E"/>
    <w:rsid w:val="00536AFE"/>
    <w:rsid w:val="00540C06"/>
    <w:rsid w:val="00562983"/>
    <w:rsid w:val="00565042"/>
    <w:rsid w:val="00565D89"/>
    <w:rsid w:val="005674F8"/>
    <w:rsid w:val="00567F55"/>
    <w:rsid w:val="00586E31"/>
    <w:rsid w:val="00596386"/>
    <w:rsid w:val="005A0699"/>
    <w:rsid w:val="005A671E"/>
    <w:rsid w:val="005A7DDB"/>
    <w:rsid w:val="005B1339"/>
    <w:rsid w:val="005B7069"/>
    <w:rsid w:val="005B71FE"/>
    <w:rsid w:val="005B7975"/>
    <w:rsid w:val="005C191C"/>
    <w:rsid w:val="005C292F"/>
    <w:rsid w:val="005E34FD"/>
    <w:rsid w:val="005E4330"/>
    <w:rsid w:val="005F3EA2"/>
    <w:rsid w:val="00601E6A"/>
    <w:rsid w:val="00605C48"/>
    <w:rsid w:val="00607E9C"/>
    <w:rsid w:val="006108BE"/>
    <w:rsid w:val="006165E2"/>
    <w:rsid w:val="00623AA3"/>
    <w:rsid w:val="00626EDB"/>
    <w:rsid w:val="006315C7"/>
    <w:rsid w:val="00641501"/>
    <w:rsid w:val="00644CC0"/>
    <w:rsid w:val="006478C2"/>
    <w:rsid w:val="00661DA0"/>
    <w:rsid w:val="00663751"/>
    <w:rsid w:val="00663D1A"/>
    <w:rsid w:val="00664FFE"/>
    <w:rsid w:val="006720C5"/>
    <w:rsid w:val="00680344"/>
    <w:rsid w:val="0068722A"/>
    <w:rsid w:val="00692C21"/>
    <w:rsid w:val="00696123"/>
    <w:rsid w:val="0069681F"/>
    <w:rsid w:val="006B53FE"/>
    <w:rsid w:val="006C6D4F"/>
    <w:rsid w:val="006D34CE"/>
    <w:rsid w:val="006D7DB4"/>
    <w:rsid w:val="006E32E2"/>
    <w:rsid w:val="006E436E"/>
    <w:rsid w:val="006E6209"/>
    <w:rsid w:val="006F1336"/>
    <w:rsid w:val="006F54D3"/>
    <w:rsid w:val="007014D9"/>
    <w:rsid w:val="00701F3D"/>
    <w:rsid w:val="00704D06"/>
    <w:rsid w:val="00706DC0"/>
    <w:rsid w:val="0071028D"/>
    <w:rsid w:val="00715A8D"/>
    <w:rsid w:val="007225AF"/>
    <w:rsid w:val="00725416"/>
    <w:rsid w:val="00727C36"/>
    <w:rsid w:val="007331DA"/>
    <w:rsid w:val="00734BA0"/>
    <w:rsid w:val="00734BB0"/>
    <w:rsid w:val="00737F7B"/>
    <w:rsid w:val="00743F70"/>
    <w:rsid w:val="00744F1E"/>
    <w:rsid w:val="00745000"/>
    <w:rsid w:val="007450C4"/>
    <w:rsid w:val="00754948"/>
    <w:rsid w:val="00763913"/>
    <w:rsid w:val="007677F1"/>
    <w:rsid w:val="00772C2D"/>
    <w:rsid w:val="007732C3"/>
    <w:rsid w:val="00773908"/>
    <w:rsid w:val="00776596"/>
    <w:rsid w:val="007766F3"/>
    <w:rsid w:val="00776B50"/>
    <w:rsid w:val="00780794"/>
    <w:rsid w:val="00780D9E"/>
    <w:rsid w:val="007813F7"/>
    <w:rsid w:val="007852D7"/>
    <w:rsid w:val="0079147E"/>
    <w:rsid w:val="007914DB"/>
    <w:rsid w:val="00792B1C"/>
    <w:rsid w:val="00792D96"/>
    <w:rsid w:val="00793DF3"/>
    <w:rsid w:val="007965AD"/>
    <w:rsid w:val="007A02E2"/>
    <w:rsid w:val="007A075F"/>
    <w:rsid w:val="007A1763"/>
    <w:rsid w:val="007B0A6B"/>
    <w:rsid w:val="007B0F0A"/>
    <w:rsid w:val="007B5DB1"/>
    <w:rsid w:val="007C00A2"/>
    <w:rsid w:val="007D0F68"/>
    <w:rsid w:val="007D4530"/>
    <w:rsid w:val="007D5258"/>
    <w:rsid w:val="007E2B6C"/>
    <w:rsid w:val="007E4FB1"/>
    <w:rsid w:val="007E7E51"/>
    <w:rsid w:val="007F2064"/>
    <w:rsid w:val="007F7CA5"/>
    <w:rsid w:val="00801339"/>
    <w:rsid w:val="00810B07"/>
    <w:rsid w:val="00816906"/>
    <w:rsid w:val="008207D5"/>
    <w:rsid w:val="008235E4"/>
    <w:rsid w:val="008256E1"/>
    <w:rsid w:val="0082615B"/>
    <w:rsid w:val="0083265D"/>
    <w:rsid w:val="008342F8"/>
    <w:rsid w:val="00841936"/>
    <w:rsid w:val="008469E9"/>
    <w:rsid w:val="00847D33"/>
    <w:rsid w:val="00852142"/>
    <w:rsid w:val="0085296F"/>
    <w:rsid w:val="00856400"/>
    <w:rsid w:val="00866D51"/>
    <w:rsid w:val="0087268D"/>
    <w:rsid w:val="00873152"/>
    <w:rsid w:val="008769AB"/>
    <w:rsid w:val="00886EEA"/>
    <w:rsid w:val="00886EEB"/>
    <w:rsid w:val="00886F20"/>
    <w:rsid w:val="00887A84"/>
    <w:rsid w:val="00891493"/>
    <w:rsid w:val="008A240E"/>
    <w:rsid w:val="008B0BB6"/>
    <w:rsid w:val="008B0C2E"/>
    <w:rsid w:val="008B688D"/>
    <w:rsid w:val="008D1C40"/>
    <w:rsid w:val="008D5239"/>
    <w:rsid w:val="008E514E"/>
    <w:rsid w:val="00914944"/>
    <w:rsid w:val="00916696"/>
    <w:rsid w:val="00920498"/>
    <w:rsid w:val="00934568"/>
    <w:rsid w:val="00936019"/>
    <w:rsid w:val="009368D7"/>
    <w:rsid w:val="00937A58"/>
    <w:rsid w:val="00940611"/>
    <w:rsid w:val="00942410"/>
    <w:rsid w:val="00944290"/>
    <w:rsid w:val="00945FAF"/>
    <w:rsid w:val="009469BF"/>
    <w:rsid w:val="00947C49"/>
    <w:rsid w:val="00961FB4"/>
    <w:rsid w:val="0096253C"/>
    <w:rsid w:val="009657D5"/>
    <w:rsid w:val="00966E9D"/>
    <w:rsid w:val="009677D3"/>
    <w:rsid w:val="009747B8"/>
    <w:rsid w:val="00975F90"/>
    <w:rsid w:val="009860AA"/>
    <w:rsid w:val="009A0F50"/>
    <w:rsid w:val="009A2E34"/>
    <w:rsid w:val="009A5847"/>
    <w:rsid w:val="009A70D4"/>
    <w:rsid w:val="009B6886"/>
    <w:rsid w:val="009C0531"/>
    <w:rsid w:val="009C60EF"/>
    <w:rsid w:val="009C6629"/>
    <w:rsid w:val="009E091B"/>
    <w:rsid w:val="009E22D9"/>
    <w:rsid w:val="009E6645"/>
    <w:rsid w:val="009E6E37"/>
    <w:rsid w:val="009F1EA7"/>
    <w:rsid w:val="009F3907"/>
    <w:rsid w:val="009F39C8"/>
    <w:rsid w:val="009F5D56"/>
    <w:rsid w:val="00A02942"/>
    <w:rsid w:val="00A03025"/>
    <w:rsid w:val="00A12FD7"/>
    <w:rsid w:val="00A15270"/>
    <w:rsid w:val="00A20173"/>
    <w:rsid w:val="00A22740"/>
    <w:rsid w:val="00A23268"/>
    <w:rsid w:val="00A23D42"/>
    <w:rsid w:val="00A33FB2"/>
    <w:rsid w:val="00A34255"/>
    <w:rsid w:val="00A363F1"/>
    <w:rsid w:val="00A442BF"/>
    <w:rsid w:val="00A46B62"/>
    <w:rsid w:val="00A470D5"/>
    <w:rsid w:val="00A52480"/>
    <w:rsid w:val="00A602DE"/>
    <w:rsid w:val="00A613E0"/>
    <w:rsid w:val="00A61C08"/>
    <w:rsid w:val="00A63BC1"/>
    <w:rsid w:val="00A71E97"/>
    <w:rsid w:val="00A7458C"/>
    <w:rsid w:val="00A80583"/>
    <w:rsid w:val="00A825AC"/>
    <w:rsid w:val="00A84796"/>
    <w:rsid w:val="00A94801"/>
    <w:rsid w:val="00A96CB2"/>
    <w:rsid w:val="00A973D9"/>
    <w:rsid w:val="00AA60FD"/>
    <w:rsid w:val="00AB27DB"/>
    <w:rsid w:val="00AB2C22"/>
    <w:rsid w:val="00AB68B2"/>
    <w:rsid w:val="00AB785E"/>
    <w:rsid w:val="00AC415B"/>
    <w:rsid w:val="00AC5EA6"/>
    <w:rsid w:val="00AC61A4"/>
    <w:rsid w:val="00AC7690"/>
    <w:rsid w:val="00AC77E8"/>
    <w:rsid w:val="00AD036E"/>
    <w:rsid w:val="00AD2641"/>
    <w:rsid w:val="00AD3BB6"/>
    <w:rsid w:val="00AD670C"/>
    <w:rsid w:val="00AE1C9E"/>
    <w:rsid w:val="00AE2FF0"/>
    <w:rsid w:val="00AE4189"/>
    <w:rsid w:val="00AE6AD6"/>
    <w:rsid w:val="00AF6BB8"/>
    <w:rsid w:val="00B007A8"/>
    <w:rsid w:val="00B01B16"/>
    <w:rsid w:val="00B113D8"/>
    <w:rsid w:val="00B12C03"/>
    <w:rsid w:val="00B1689F"/>
    <w:rsid w:val="00B16BAC"/>
    <w:rsid w:val="00B209EE"/>
    <w:rsid w:val="00B215B5"/>
    <w:rsid w:val="00B25684"/>
    <w:rsid w:val="00B3172B"/>
    <w:rsid w:val="00B32B8F"/>
    <w:rsid w:val="00B34785"/>
    <w:rsid w:val="00B47509"/>
    <w:rsid w:val="00B53864"/>
    <w:rsid w:val="00B5497E"/>
    <w:rsid w:val="00B55C37"/>
    <w:rsid w:val="00B6285C"/>
    <w:rsid w:val="00B65AD8"/>
    <w:rsid w:val="00B66B80"/>
    <w:rsid w:val="00B751F4"/>
    <w:rsid w:val="00B82051"/>
    <w:rsid w:val="00B8361B"/>
    <w:rsid w:val="00B846C2"/>
    <w:rsid w:val="00B84AEA"/>
    <w:rsid w:val="00B84F5D"/>
    <w:rsid w:val="00B857BE"/>
    <w:rsid w:val="00B91035"/>
    <w:rsid w:val="00B9327A"/>
    <w:rsid w:val="00BA392F"/>
    <w:rsid w:val="00BB1298"/>
    <w:rsid w:val="00BE3CD2"/>
    <w:rsid w:val="00BE775A"/>
    <w:rsid w:val="00C00767"/>
    <w:rsid w:val="00C05CAC"/>
    <w:rsid w:val="00C108CF"/>
    <w:rsid w:val="00C1295F"/>
    <w:rsid w:val="00C14927"/>
    <w:rsid w:val="00C173D2"/>
    <w:rsid w:val="00C1789C"/>
    <w:rsid w:val="00C23DAE"/>
    <w:rsid w:val="00C24EA8"/>
    <w:rsid w:val="00C3198A"/>
    <w:rsid w:val="00C323E5"/>
    <w:rsid w:val="00C3297F"/>
    <w:rsid w:val="00C333FB"/>
    <w:rsid w:val="00C34CBD"/>
    <w:rsid w:val="00C510EA"/>
    <w:rsid w:val="00C55434"/>
    <w:rsid w:val="00C632A8"/>
    <w:rsid w:val="00C64723"/>
    <w:rsid w:val="00C64D0D"/>
    <w:rsid w:val="00C74034"/>
    <w:rsid w:val="00C87F44"/>
    <w:rsid w:val="00C9074C"/>
    <w:rsid w:val="00C90BF0"/>
    <w:rsid w:val="00CA5077"/>
    <w:rsid w:val="00CB5548"/>
    <w:rsid w:val="00CC131D"/>
    <w:rsid w:val="00CC3E63"/>
    <w:rsid w:val="00CD08AE"/>
    <w:rsid w:val="00CD13F1"/>
    <w:rsid w:val="00CD36BF"/>
    <w:rsid w:val="00CE2B44"/>
    <w:rsid w:val="00CE5988"/>
    <w:rsid w:val="00D00607"/>
    <w:rsid w:val="00D00DA3"/>
    <w:rsid w:val="00D0362E"/>
    <w:rsid w:val="00D07BF2"/>
    <w:rsid w:val="00D17678"/>
    <w:rsid w:val="00D21DA3"/>
    <w:rsid w:val="00D22356"/>
    <w:rsid w:val="00D22920"/>
    <w:rsid w:val="00D234A3"/>
    <w:rsid w:val="00D262F3"/>
    <w:rsid w:val="00D318E3"/>
    <w:rsid w:val="00D31AAA"/>
    <w:rsid w:val="00D31B00"/>
    <w:rsid w:val="00D33A5F"/>
    <w:rsid w:val="00D35954"/>
    <w:rsid w:val="00D41B80"/>
    <w:rsid w:val="00D42B43"/>
    <w:rsid w:val="00D44709"/>
    <w:rsid w:val="00D4561A"/>
    <w:rsid w:val="00D477A7"/>
    <w:rsid w:val="00D506E0"/>
    <w:rsid w:val="00D546B1"/>
    <w:rsid w:val="00D57421"/>
    <w:rsid w:val="00D67BB5"/>
    <w:rsid w:val="00D7435B"/>
    <w:rsid w:val="00D753FB"/>
    <w:rsid w:val="00D75597"/>
    <w:rsid w:val="00D76734"/>
    <w:rsid w:val="00D84B6A"/>
    <w:rsid w:val="00D862F6"/>
    <w:rsid w:val="00D90DA2"/>
    <w:rsid w:val="00D96523"/>
    <w:rsid w:val="00DA5C47"/>
    <w:rsid w:val="00DB37D5"/>
    <w:rsid w:val="00DC117C"/>
    <w:rsid w:val="00DC1ACA"/>
    <w:rsid w:val="00DC1CD1"/>
    <w:rsid w:val="00DE07F0"/>
    <w:rsid w:val="00DE4673"/>
    <w:rsid w:val="00DE55CA"/>
    <w:rsid w:val="00DE75CF"/>
    <w:rsid w:val="00DF3FE7"/>
    <w:rsid w:val="00E00FE5"/>
    <w:rsid w:val="00E029BC"/>
    <w:rsid w:val="00E04778"/>
    <w:rsid w:val="00E1699E"/>
    <w:rsid w:val="00E20E93"/>
    <w:rsid w:val="00E26D58"/>
    <w:rsid w:val="00E32869"/>
    <w:rsid w:val="00E34ABE"/>
    <w:rsid w:val="00E62924"/>
    <w:rsid w:val="00E62AE3"/>
    <w:rsid w:val="00E66D0A"/>
    <w:rsid w:val="00E67BAB"/>
    <w:rsid w:val="00E70FEC"/>
    <w:rsid w:val="00E715E1"/>
    <w:rsid w:val="00E73C6D"/>
    <w:rsid w:val="00E772D6"/>
    <w:rsid w:val="00E85AF2"/>
    <w:rsid w:val="00E97A68"/>
    <w:rsid w:val="00E97D39"/>
    <w:rsid w:val="00EA13F6"/>
    <w:rsid w:val="00EA1D92"/>
    <w:rsid w:val="00EA3713"/>
    <w:rsid w:val="00EC2468"/>
    <w:rsid w:val="00ED2D9E"/>
    <w:rsid w:val="00EE2793"/>
    <w:rsid w:val="00EF5E95"/>
    <w:rsid w:val="00EF78E0"/>
    <w:rsid w:val="00F00309"/>
    <w:rsid w:val="00F029B1"/>
    <w:rsid w:val="00F04EE5"/>
    <w:rsid w:val="00F070C0"/>
    <w:rsid w:val="00F14ABE"/>
    <w:rsid w:val="00F2100B"/>
    <w:rsid w:val="00F24664"/>
    <w:rsid w:val="00F31810"/>
    <w:rsid w:val="00F338CB"/>
    <w:rsid w:val="00F3592C"/>
    <w:rsid w:val="00F477EC"/>
    <w:rsid w:val="00F52957"/>
    <w:rsid w:val="00F626E1"/>
    <w:rsid w:val="00F656BA"/>
    <w:rsid w:val="00F67436"/>
    <w:rsid w:val="00F705D4"/>
    <w:rsid w:val="00F721CF"/>
    <w:rsid w:val="00F722C3"/>
    <w:rsid w:val="00F76D20"/>
    <w:rsid w:val="00F8192D"/>
    <w:rsid w:val="00F84497"/>
    <w:rsid w:val="00F9240A"/>
    <w:rsid w:val="00F92CE5"/>
    <w:rsid w:val="00F9548B"/>
    <w:rsid w:val="00FA2946"/>
    <w:rsid w:val="00FB303C"/>
    <w:rsid w:val="00FC3276"/>
    <w:rsid w:val="00FC3F6D"/>
    <w:rsid w:val="00FC5D4D"/>
    <w:rsid w:val="00FD58CF"/>
    <w:rsid w:val="00FE0A92"/>
    <w:rsid w:val="00FE7972"/>
    <w:rsid w:val="00FF23CB"/>
    <w:rsid w:val="00FF44B1"/>
    <w:rsid w:val="00FF4723"/>
    <w:rsid w:val="04ECB086"/>
    <w:rsid w:val="0EB6CBA6"/>
    <w:rsid w:val="1013FE0C"/>
    <w:rsid w:val="1AA50A2F"/>
    <w:rsid w:val="2CC969E0"/>
    <w:rsid w:val="369B3AA8"/>
    <w:rsid w:val="36B1ACE0"/>
    <w:rsid w:val="41C83055"/>
    <w:rsid w:val="43211C4F"/>
    <w:rsid w:val="44D9CA74"/>
    <w:rsid w:val="67AA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56A6E8"/>
  <w15:docId w15:val="{F62D5A44-63A1-4AB1-8886-5E93B7E3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63D1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01"/>
  </w:style>
  <w:style w:type="paragraph" w:styleId="Footer">
    <w:name w:val="footer"/>
    <w:basedOn w:val="Normal"/>
    <w:link w:val="FooterChar"/>
    <w:uiPriority w:val="99"/>
    <w:unhideWhenUsed/>
    <w:rsid w:val="002C5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01"/>
  </w:style>
  <w:style w:type="paragraph" w:styleId="BalloonText">
    <w:name w:val="Balloon Text"/>
    <w:basedOn w:val="Normal"/>
    <w:link w:val="BalloonTextChar"/>
    <w:uiPriority w:val="99"/>
    <w:semiHidden/>
    <w:unhideWhenUsed/>
    <w:rsid w:val="002C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0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63D1A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D1A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6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6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663D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3D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D6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65E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65E8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3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lo@grandappea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grandappea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BCB5D31342740B860D690DD66A286" ma:contentTypeVersion="19" ma:contentTypeDescription="Create a new document." ma:contentTypeScope="" ma:versionID="1323d086fadf9939cf8da2de17ecde18">
  <xsd:schema xmlns:xsd="http://www.w3.org/2001/XMLSchema" xmlns:xs="http://www.w3.org/2001/XMLSchema" xmlns:p="http://schemas.microsoft.com/office/2006/metadata/properties" xmlns:ns2="20c5b424-0999-41e5-9472-d45c2690a36d" xmlns:ns3="4866223d-165d-417a-b5cd-f99a59815484" targetNamespace="http://schemas.microsoft.com/office/2006/metadata/properties" ma:root="true" ma:fieldsID="42a8e145871639eed185435a7d19b838" ns2:_="" ns3:_="">
    <xsd:import namespace="20c5b424-0999-41e5-9472-d45c2690a36d"/>
    <xsd:import namespace="4866223d-165d-417a-b5cd-f99a59815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b424-0999-41e5-9472-d45c2690a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349d88-b72f-4fbc-9202-b729370964a4}" ma:internalName="TaxCatchAll" ma:showField="CatchAllData" ma:web="20c5b424-0999-41e5-9472-d45c2690a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223d-165d-417a-b5cd-f99a59815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72731b-80ed-4d05-ba90-9765cf2f6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c5b424-0999-41e5-9472-d45c2690a36d">
      <UserInfo>
        <DisplayName/>
        <AccountId xsi:nil="true"/>
        <AccountType/>
      </UserInfo>
    </SharedWithUsers>
    <_Flow_SignoffStatus xmlns="4866223d-165d-417a-b5cd-f99a59815484" xsi:nil="true"/>
    <lcf76f155ced4ddcb4097134ff3c332f xmlns="4866223d-165d-417a-b5cd-f99a59815484">
      <Terms xmlns="http://schemas.microsoft.com/office/infopath/2007/PartnerControls"/>
    </lcf76f155ced4ddcb4097134ff3c332f>
    <TaxCatchAll xmlns="20c5b424-0999-41e5-9472-d45c2690a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A7C5-B59A-43C4-B6B8-D057CCCB8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5b424-0999-41e5-9472-d45c2690a36d"/>
    <ds:schemaRef ds:uri="4866223d-165d-417a-b5cd-f99a5981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3337F-DB85-461C-ABDB-33BF996858C3}">
  <ds:schemaRefs>
    <ds:schemaRef ds:uri="http://schemas.microsoft.com/office/2006/metadata/properties"/>
    <ds:schemaRef ds:uri="http://schemas.microsoft.com/office/infopath/2007/PartnerControls"/>
    <ds:schemaRef ds:uri="20c5b424-0999-41e5-9472-d45c2690a36d"/>
    <ds:schemaRef ds:uri="4866223d-165d-417a-b5cd-f99a59815484"/>
  </ds:schemaRefs>
</ds:datastoreItem>
</file>

<file path=customXml/itemProps3.xml><?xml version="1.0" encoding="utf-8"?>
<ds:datastoreItem xmlns:ds="http://schemas.openxmlformats.org/officeDocument/2006/customXml" ds:itemID="{C2BA9E56-4427-477B-AC58-28E3A6FB4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DDB27-C5B0-4284-BF58-9E1B8AE4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McBride</dc:creator>
  <cp:lastModifiedBy>Chloe Smith</cp:lastModifiedBy>
  <cp:revision>7</cp:revision>
  <cp:lastPrinted>2022-06-22T10:07:00Z</cp:lastPrinted>
  <dcterms:created xsi:type="dcterms:W3CDTF">2025-07-10T17:15:00Z</dcterms:created>
  <dcterms:modified xsi:type="dcterms:W3CDTF">2025-07-11T08:55:00Z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0x0101006BFBCB5D31342740B860D690DD66A286</vt:lpwstr>
  </property>
  <property fmtid="{D5CDD505-2E9C-101B-9397-08002B2CF9AE}" pid="3" name="Order">
    <vt:r8>92500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